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28"/>
          <w:szCs w:val="28"/>
          <w:highlight w:val="none"/>
        </w:rPr>
      </w:pPr>
      <w:r>
        <w:rPr>
          <w:rFonts w:hint="eastAsia"/>
          <w:b/>
          <w:color w:val="auto"/>
          <w:sz w:val="28"/>
          <w:szCs w:val="28"/>
          <w:highlight w:val="none"/>
          <w:lang w:eastAsia="zh-CN"/>
        </w:rPr>
        <w:t>常州市勤业中学食堂改造项目</w:t>
      </w:r>
      <w:r>
        <w:rPr>
          <w:rFonts w:hint="eastAsia"/>
          <w:b/>
          <w:color w:val="auto"/>
          <w:sz w:val="28"/>
          <w:szCs w:val="28"/>
          <w:highlight w:val="none"/>
        </w:rPr>
        <w:t>竞价公告</w:t>
      </w:r>
    </w:p>
    <w:p>
      <w:pPr>
        <w:spacing w:line="360" w:lineRule="auto"/>
        <w:jc w:val="center"/>
        <w:rPr>
          <w:rFonts w:hint="default" w:eastAsia="宋体"/>
          <w:b/>
          <w:color w:val="auto"/>
          <w:sz w:val="28"/>
          <w:szCs w:val="28"/>
          <w:highlight w:val="none"/>
          <w:lang w:val="en-US" w:eastAsia="zh-CN"/>
        </w:rPr>
      </w:pPr>
      <w:r>
        <w:rPr>
          <w:rFonts w:hint="eastAsia"/>
          <w:b/>
          <w:color w:val="auto"/>
          <w:sz w:val="28"/>
          <w:szCs w:val="28"/>
          <w:highlight w:val="none"/>
        </w:rPr>
        <w:t>编号</w:t>
      </w:r>
      <w:r>
        <w:rPr>
          <w:b/>
          <w:color w:val="auto"/>
          <w:sz w:val="28"/>
          <w:szCs w:val="28"/>
          <w:highlight w:val="none"/>
        </w:rPr>
        <w:t>:</w:t>
      </w:r>
      <w:r>
        <w:rPr>
          <w:b/>
          <w:color w:val="auto"/>
          <w:spacing w:val="79"/>
          <w:kern w:val="13"/>
          <w:sz w:val="28"/>
          <w:szCs w:val="28"/>
          <w:highlight w:val="none"/>
        </w:rPr>
        <w:t xml:space="preserve"> </w:t>
      </w:r>
      <w:r>
        <w:rPr>
          <w:rFonts w:hint="eastAsia"/>
          <w:b/>
          <w:color w:val="auto"/>
          <w:spacing w:val="79"/>
          <w:kern w:val="13"/>
          <w:sz w:val="28"/>
          <w:szCs w:val="28"/>
          <w:highlight w:val="none"/>
          <w:lang w:eastAsia="zh-CN"/>
        </w:rPr>
        <w:t>YT-SZ2024019</w:t>
      </w:r>
    </w:p>
    <w:p>
      <w:pPr>
        <w:spacing w:line="360" w:lineRule="auto"/>
        <w:ind w:firstLine="480" w:firstLineChars="200"/>
        <w:jc w:val="both"/>
        <w:rPr>
          <w:color w:val="auto"/>
          <w:highlight w:val="none"/>
        </w:rPr>
      </w:pPr>
      <w:r>
        <w:rPr>
          <w:rFonts w:hint="eastAsia"/>
          <w:color w:val="auto"/>
          <w:highlight w:val="none"/>
        </w:rPr>
        <w:t>常州盈泰招标有限公司受</w:t>
      </w:r>
      <w:r>
        <w:rPr>
          <w:rFonts w:hint="eastAsia"/>
          <w:b/>
          <w:color w:val="auto"/>
          <w:highlight w:val="none"/>
          <w:lang w:eastAsia="zh-CN"/>
        </w:rPr>
        <w:t>常州市勤业中学</w:t>
      </w:r>
      <w:r>
        <w:rPr>
          <w:rFonts w:hint="eastAsia"/>
          <w:color w:val="auto"/>
          <w:highlight w:val="none"/>
        </w:rPr>
        <w:t>的委托，现就</w:t>
      </w:r>
      <w:r>
        <w:rPr>
          <w:rFonts w:hint="eastAsia"/>
          <w:b/>
          <w:bCs/>
          <w:color w:val="auto"/>
          <w:highlight w:val="none"/>
          <w:lang w:eastAsia="zh-CN"/>
        </w:rPr>
        <w:t>常州市勤业中学食堂改造项目</w:t>
      </w:r>
      <w:r>
        <w:rPr>
          <w:rFonts w:hint="eastAsia"/>
          <w:color w:val="auto"/>
          <w:highlight w:val="none"/>
        </w:rPr>
        <w:t>进行电子竞价，有关事项公告如下：</w:t>
      </w:r>
    </w:p>
    <w:p>
      <w:pPr>
        <w:spacing w:line="360" w:lineRule="auto"/>
        <w:ind w:firstLine="482" w:firstLineChars="200"/>
        <w:jc w:val="both"/>
        <w:rPr>
          <w:rFonts w:hint="eastAsia" w:eastAsia="宋体"/>
          <w:b/>
          <w:bCs/>
          <w:color w:val="auto"/>
          <w:highlight w:val="none"/>
          <w:lang w:eastAsia="zh-CN"/>
        </w:rPr>
      </w:pPr>
      <w:r>
        <w:rPr>
          <w:rFonts w:hint="eastAsia"/>
          <w:b/>
          <w:bCs/>
          <w:color w:val="auto"/>
          <w:highlight w:val="none"/>
        </w:rPr>
        <w:t>一、项目名称：</w:t>
      </w:r>
      <w:r>
        <w:rPr>
          <w:rFonts w:hint="eastAsia"/>
          <w:b/>
          <w:bCs/>
          <w:color w:val="auto"/>
          <w:highlight w:val="none"/>
          <w:lang w:eastAsia="zh-CN"/>
        </w:rPr>
        <w:t>常州市勤业中学食堂改造项目</w:t>
      </w:r>
    </w:p>
    <w:p>
      <w:pPr>
        <w:spacing w:line="360" w:lineRule="auto"/>
        <w:ind w:firstLine="482" w:firstLineChars="200"/>
        <w:jc w:val="both"/>
        <w:rPr>
          <w:rFonts w:hint="eastAsia" w:eastAsia="宋体"/>
          <w:b/>
          <w:bCs/>
          <w:color w:val="auto"/>
          <w:highlight w:val="none"/>
          <w:lang w:eastAsia="zh-CN"/>
        </w:rPr>
      </w:pPr>
      <w:r>
        <w:rPr>
          <w:rFonts w:hint="eastAsia"/>
          <w:b/>
          <w:bCs/>
          <w:color w:val="auto"/>
          <w:highlight w:val="none"/>
        </w:rPr>
        <w:t>二、项目编号：</w:t>
      </w:r>
      <w:r>
        <w:rPr>
          <w:rFonts w:hint="eastAsia"/>
          <w:b/>
          <w:bCs/>
          <w:color w:val="auto"/>
          <w:highlight w:val="none"/>
          <w:lang w:eastAsia="zh-CN"/>
        </w:rPr>
        <w:t>YT-SZ2024019</w:t>
      </w:r>
    </w:p>
    <w:p>
      <w:pPr>
        <w:spacing w:line="360" w:lineRule="auto"/>
        <w:ind w:firstLine="482" w:firstLineChars="200"/>
        <w:jc w:val="both"/>
        <w:rPr>
          <w:rFonts w:hint="default" w:eastAsia="宋体"/>
          <w:b/>
          <w:bCs/>
          <w:color w:val="auto"/>
          <w:highlight w:val="none"/>
          <w:lang w:val="en-US" w:eastAsia="zh-CN"/>
        </w:rPr>
      </w:pPr>
      <w:r>
        <w:rPr>
          <w:rFonts w:hint="eastAsia"/>
          <w:b/>
          <w:bCs/>
          <w:color w:val="auto"/>
          <w:highlight w:val="none"/>
        </w:rPr>
        <w:t>三、项目预算及最高限价：人民币</w:t>
      </w:r>
      <w:bookmarkStart w:id="0" w:name="OLE_LINK13"/>
      <w:bookmarkStart w:id="1" w:name="OLE_LINK14"/>
      <w:r>
        <w:rPr>
          <w:rFonts w:hint="eastAsia"/>
          <w:b/>
          <w:bCs/>
          <w:color w:val="auto"/>
          <w:highlight w:val="none"/>
          <w:lang w:val="en-US" w:eastAsia="zh-CN"/>
        </w:rPr>
        <w:t>77000</w:t>
      </w:r>
      <w:r>
        <w:rPr>
          <w:rFonts w:hint="eastAsia"/>
          <w:b/>
          <w:bCs/>
          <w:color w:val="auto"/>
          <w:highlight w:val="none"/>
        </w:rPr>
        <w:t>元</w:t>
      </w:r>
      <w:bookmarkEnd w:id="0"/>
      <w:bookmarkEnd w:id="1"/>
    </w:p>
    <w:p>
      <w:pPr>
        <w:adjustRightInd w:val="0"/>
        <w:spacing w:line="360" w:lineRule="auto"/>
        <w:ind w:firstLine="482" w:firstLineChars="200"/>
        <w:rPr>
          <w:rFonts w:hint="default" w:ascii="宋体" w:hAnsi="宋体" w:eastAsia="宋体"/>
          <w:b/>
          <w:bCs/>
          <w:color w:val="auto"/>
          <w:sz w:val="24"/>
          <w:szCs w:val="24"/>
          <w:highlight w:val="none"/>
          <w:lang w:val="en-US" w:eastAsia="zh-CN"/>
        </w:rPr>
      </w:pPr>
      <w:r>
        <w:rPr>
          <w:rFonts w:hint="eastAsia"/>
          <w:b/>
          <w:bCs/>
          <w:color w:val="auto"/>
          <w:sz w:val="24"/>
          <w:szCs w:val="24"/>
          <w:highlight w:val="none"/>
          <w:lang w:val="en-US" w:eastAsia="zh-CN"/>
        </w:rPr>
        <w:t>四、项目需求：</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(一)</w:t>
      </w:r>
      <w:r>
        <w:rPr>
          <w:rFonts w:hint="eastAsia" w:ascii="宋体" w:hAnsi="宋体" w:eastAsia="宋体"/>
          <w:b/>
          <w:bCs/>
          <w:color w:val="auto"/>
          <w:sz w:val="24"/>
          <w:szCs w:val="24"/>
          <w:highlight w:val="none"/>
        </w:rPr>
        <w:t>、采购工程的明细及要求</w:t>
      </w:r>
    </w:p>
    <w:tbl>
      <w:tblPr>
        <w:tblStyle w:val="14"/>
        <w:tblW w:w="9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40"/>
        <w:gridCol w:w="1488"/>
        <w:gridCol w:w="1488"/>
        <w:gridCol w:w="4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子项名称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工程量</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工艺参数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拆除墙</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5.62</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拆除砖墙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二次搬运</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工日</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人工二次搬运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拆除吊顶</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23.80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拆除吊顶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吊顶天棚</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23.80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铝塑板吊顶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开挖明沟</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人工开挖明沟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割缝</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割缝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墙面一般抹灰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墙面1：3水泥砂浆抹灰，内配网格布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块料墙面</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贴墙砖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新砌明沟</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砖砌明沟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墙面一般抹灰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明沟1：3水泥砂浆抹灰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块料墙面</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明沟贴墙砖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堵门</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实心砖封门洞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墙面一般抹灰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14.08</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墙面1：3水泥砂浆抹灰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块料墙面</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14.08</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贴墙砖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开门洞</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开门洞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储藏室新砌墙</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7.33</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储藏室新砌填充墙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墙面一般抹灰</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1：3水泥砂浆抹灰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抹灰面油漆</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内墙腻子，乳胶漆3遍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实心砖墙</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1.78</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砖砌平台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1.78</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砖砌斜坡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混凝土垫层</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C25混凝土斜坡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石材楼地面</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11.88</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花岗岩楼地面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拆除墙</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2.52</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拆除砖墙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二次搬运</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工日</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人工二次搬运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开门洞</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开门洞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割缝</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工日</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人工切割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拆除不锈钢玻璃</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工日</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拆除不锈钢玻璃及不锈钢支架及包边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块料楼地面</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4.68</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地坪贴瓷砖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垃圾外运</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车</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垃圾外运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加装感应门电机</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感应门电机一套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感应门不锈钢盖板</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感应门不锈钢面板（双面），内衬方管支架安装轨道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不锈钢台面拓宽</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打餐窗口304不锈钢板加宽展开0.34m宽，内做铝合金方管支撑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拆除原窗口塑钢窗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樘</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拆除原窗口塑钢窗及洞口扩大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上下提升窗</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樘</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上下提升窗制作及安装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低压螺纹阀门</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球阀DN40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角阀</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角阀DN32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配电箱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600*800配电箱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电力电缆</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WDZB-YJY4*4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电力电缆</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WDZB-YJY3*35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电缆保护管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穿线管PVC32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电力电缆</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WDZB-YJY5*10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镀锌管DN20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角阀</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角阀DN20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配线</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WDZB-BYJ-2.5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穿线管PVC20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插座</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五孔插座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平板灯</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平板灯</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配线</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WDZB-BYJ-2.5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税金</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穿线管PVC20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插座</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五孔插座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插座</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三孔插座16A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换气扇</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换气扇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照明开关</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双控单联开关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打孔</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拆除蒸饭箱，空气开关，网络电箱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不锈钢包边</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4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bl>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w:t>
      </w:r>
      <w:r>
        <w:rPr>
          <w:rFonts w:hint="eastAsia"/>
          <w:b/>
          <w:bCs/>
          <w:color w:val="auto"/>
          <w:sz w:val="24"/>
          <w:szCs w:val="24"/>
          <w:highlight w:val="none"/>
          <w:lang w:val="en-US" w:eastAsia="zh-CN"/>
        </w:rPr>
        <w:t>二</w:t>
      </w:r>
      <w:r>
        <w:rPr>
          <w:rFonts w:hint="eastAsia" w:ascii="宋体" w:hAnsi="宋体" w:eastAsia="宋体"/>
          <w:b/>
          <w:bCs/>
          <w:color w:val="auto"/>
          <w:sz w:val="24"/>
          <w:szCs w:val="24"/>
          <w:highlight w:val="none"/>
          <w:lang w:val="en-US" w:eastAsia="zh-CN"/>
        </w:rPr>
        <w:t>)</w:t>
      </w:r>
      <w:r>
        <w:rPr>
          <w:rFonts w:hint="eastAsia" w:ascii="宋体" w:hAnsi="宋体" w:eastAsia="宋体" w:cstheme="minorEastAsia"/>
          <w:b/>
          <w:bCs/>
          <w:color w:val="auto"/>
          <w:sz w:val="24"/>
          <w:szCs w:val="24"/>
          <w:highlight w:val="none"/>
        </w:rPr>
        <w:t>、</w:t>
      </w:r>
      <w:r>
        <w:rPr>
          <w:rFonts w:hint="eastAsia" w:ascii="宋体" w:hAnsi="宋体" w:eastAsia="宋体"/>
          <w:b/>
          <w:bCs/>
          <w:color w:val="auto"/>
          <w:sz w:val="24"/>
          <w:szCs w:val="24"/>
          <w:highlight w:val="none"/>
        </w:rPr>
        <w:t>工期、质保期</w:t>
      </w:r>
    </w:p>
    <w:p>
      <w:pPr>
        <w:spacing w:line="360" w:lineRule="auto"/>
        <w:ind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1.计划工期：合同签订</w:t>
      </w:r>
      <w:r>
        <w:rPr>
          <w:rFonts w:hint="eastAsia" w:cs="宋体"/>
          <w:color w:val="auto"/>
          <w:sz w:val="24"/>
          <w:szCs w:val="24"/>
          <w:highlight w:val="none"/>
          <w:lang w:val="en-US" w:eastAsia="zh-CN"/>
        </w:rPr>
        <w:t>生效</w:t>
      </w:r>
      <w:r>
        <w:rPr>
          <w:rFonts w:hint="eastAsia" w:cs="宋体"/>
          <w:color w:val="auto"/>
          <w:sz w:val="24"/>
          <w:szCs w:val="24"/>
          <w:highlight w:val="none"/>
          <w:lang w:eastAsia="zh-CN"/>
        </w:rPr>
        <w:t>之日起</w:t>
      </w:r>
      <w:r>
        <w:rPr>
          <w:rFonts w:hint="eastAsia" w:cs="宋体"/>
          <w:color w:val="auto"/>
          <w:sz w:val="24"/>
          <w:szCs w:val="24"/>
          <w:highlight w:val="none"/>
          <w:lang w:val="en-US" w:eastAsia="zh-CN"/>
        </w:rPr>
        <w:t>15</w:t>
      </w:r>
      <w:r>
        <w:rPr>
          <w:rFonts w:hint="eastAsia" w:cs="宋体"/>
          <w:color w:val="auto"/>
          <w:sz w:val="24"/>
          <w:szCs w:val="24"/>
          <w:highlight w:val="none"/>
          <w:lang w:eastAsia="zh-CN"/>
        </w:rPr>
        <w:t>日内</w:t>
      </w:r>
      <w:r>
        <w:rPr>
          <w:rFonts w:hint="eastAsia" w:cs="宋体"/>
          <w:color w:val="auto"/>
          <w:sz w:val="24"/>
          <w:szCs w:val="24"/>
          <w:highlight w:val="none"/>
          <w:lang w:val="en-US" w:eastAsia="zh-CN"/>
        </w:rPr>
        <w:t>完成施</w:t>
      </w:r>
      <w:r>
        <w:rPr>
          <w:rFonts w:hint="eastAsia" w:cs="宋体"/>
          <w:color w:val="auto"/>
          <w:sz w:val="24"/>
          <w:szCs w:val="24"/>
          <w:highlight w:val="none"/>
          <w:lang w:eastAsia="zh-CN"/>
        </w:rPr>
        <w:t>工。</w:t>
      </w:r>
    </w:p>
    <w:p>
      <w:pPr>
        <w:spacing w:line="360" w:lineRule="auto"/>
        <w:ind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2.质保期：</w:t>
      </w:r>
      <w:r>
        <w:rPr>
          <w:rFonts w:hint="eastAsia" w:cs="宋体"/>
          <w:color w:val="auto"/>
          <w:sz w:val="24"/>
          <w:szCs w:val="24"/>
          <w:highlight w:val="none"/>
          <w:lang w:val="en-US" w:eastAsia="zh-CN"/>
        </w:rPr>
        <w:t>1</w:t>
      </w:r>
      <w:r>
        <w:rPr>
          <w:rFonts w:hint="eastAsia" w:cs="宋体"/>
          <w:color w:val="auto"/>
          <w:sz w:val="24"/>
          <w:szCs w:val="24"/>
          <w:highlight w:val="none"/>
          <w:lang w:eastAsia="zh-CN"/>
        </w:rPr>
        <w:t>年，自竣工验收合格之日起算。</w:t>
      </w:r>
    </w:p>
    <w:p>
      <w:pPr>
        <w:adjustRightInd w:val="0"/>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（三）结算方式</w:t>
      </w:r>
    </w:p>
    <w:p>
      <w:pPr>
        <w:adjustRightInd w:val="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本项目采用固定单价结算。</w:t>
      </w:r>
    </w:p>
    <w:p>
      <w:pPr>
        <w:adjustRightInd w:val="0"/>
        <w:spacing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w:t>
      </w:r>
      <w:r>
        <w:rPr>
          <w:rFonts w:hint="eastAsia"/>
          <w:b/>
          <w:bCs/>
          <w:color w:val="auto"/>
          <w:sz w:val="24"/>
          <w:szCs w:val="24"/>
          <w:highlight w:val="none"/>
          <w:lang w:val="en-US" w:eastAsia="zh-CN"/>
        </w:rPr>
        <w:t>四</w:t>
      </w:r>
      <w:r>
        <w:rPr>
          <w:rFonts w:hint="eastAsia" w:ascii="宋体" w:hAnsi="宋体" w:eastAsia="宋体"/>
          <w:b/>
          <w:bCs/>
          <w:color w:val="auto"/>
          <w:sz w:val="24"/>
          <w:szCs w:val="24"/>
          <w:highlight w:val="none"/>
          <w:lang w:val="en-US" w:eastAsia="zh-CN"/>
        </w:rPr>
        <w:t>)</w:t>
      </w:r>
      <w:r>
        <w:rPr>
          <w:rFonts w:hint="eastAsia" w:ascii="宋体" w:hAnsi="宋体" w:eastAsia="宋体" w:cstheme="minorEastAsia"/>
          <w:b/>
          <w:bCs/>
          <w:color w:val="auto"/>
          <w:sz w:val="24"/>
          <w:szCs w:val="24"/>
          <w:highlight w:val="none"/>
        </w:rPr>
        <w:t>、</w:t>
      </w:r>
      <w:r>
        <w:rPr>
          <w:rFonts w:hint="eastAsia" w:ascii="宋体" w:hAnsi="宋体" w:eastAsia="宋体"/>
          <w:b/>
          <w:bCs/>
          <w:color w:val="auto"/>
          <w:sz w:val="24"/>
          <w:szCs w:val="24"/>
          <w:highlight w:val="none"/>
        </w:rPr>
        <w:t>付款方式</w:t>
      </w:r>
    </w:p>
    <w:p>
      <w:pPr>
        <w:spacing w:line="360" w:lineRule="auto"/>
        <w:ind w:firstLine="480" w:firstLineChars="200"/>
        <w:jc w:val="both"/>
        <w:rPr>
          <w:rFonts w:hint="eastAsia" w:eastAsia="宋体"/>
          <w:b/>
          <w:bCs/>
          <w:color w:val="auto"/>
          <w:highlight w:val="none"/>
          <w:lang w:eastAsia="zh-CN"/>
        </w:rPr>
      </w:pPr>
      <w:bookmarkStart w:id="2" w:name="OLE_LINK3"/>
      <w:r>
        <w:rPr>
          <w:rFonts w:hint="eastAsia" w:cs="宋体"/>
          <w:color w:val="auto"/>
          <w:sz w:val="24"/>
          <w:szCs w:val="24"/>
          <w:highlight w:val="none"/>
          <w:lang w:eastAsia="zh-CN"/>
        </w:rPr>
        <w:t>合同签订生效</w:t>
      </w:r>
      <w:bookmarkEnd w:id="2"/>
      <w:r>
        <w:rPr>
          <w:rFonts w:hint="eastAsia" w:cs="宋体"/>
          <w:color w:val="auto"/>
          <w:sz w:val="24"/>
          <w:szCs w:val="24"/>
          <w:highlight w:val="none"/>
          <w:lang w:eastAsia="zh-CN"/>
        </w:rPr>
        <w:t>，竣工验收后支付合同价的95%，余款验收合格满1年后付清（无息）。成交供应商向采购人申请付款时需提供等额的增值税普通发票。</w:t>
      </w:r>
    </w:p>
    <w:p>
      <w:pPr>
        <w:spacing w:line="360" w:lineRule="auto"/>
        <w:ind w:firstLine="482" w:firstLineChars="200"/>
        <w:jc w:val="both"/>
        <w:rPr>
          <w:b/>
          <w:bCs/>
          <w:color w:val="auto"/>
          <w:highlight w:val="none"/>
        </w:rPr>
      </w:pPr>
      <w:r>
        <w:rPr>
          <w:rFonts w:hint="eastAsia"/>
          <w:b/>
          <w:bCs/>
          <w:color w:val="auto"/>
          <w:highlight w:val="none"/>
        </w:rPr>
        <w:t>五、供应商资格要求：</w:t>
      </w:r>
    </w:p>
    <w:p>
      <w:pPr>
        <w:spacing w:line="360" w:lineRule="auto"/>
        <w:ind w:firstLine="480" w:firstLineChars="200"/>
        <w:jc w:val="both"/>
        <w:rPr>
          <w:color w:val="auto"/>
          <w:highlight w:val="none"/>
        </w:rPr>
      </w:pPr>
      <w:r>
        <w:rPr>
          <w:color w:val="auto"/>
          <w:highlight w:val="none"/>
        </w:rPr>
        <w:t>1.满足《中华人民共和国政府采购法》第二十二条规定；</w:t>
      </w:r>
    </w:p>
    <w:p>
      <w:pPr>
        <w:spacing w:line="360" w:lineRule="auto"/>
        <w:ind w:firstLine="480" w:firstLineChars="200"/>
        <w:jc w:val="both"/>
        <w:rPr>
          <w:color w:val="auto"/>
          <w:highlight w:val="none"/>
        </w:rPr>
      </w:pPr>
      <w:r>
        <w:rPr>
          <w:color w:val="auto"/>
          <w:highlight w:val="none"/>
        </w:rPr>
        <w:t>2.落实政府采购政策需满足的资格要求：无</w:t>
      </w:r>
    </w:p>
    <w:p>
      <w:pPr>
        <w:spacing w:line="360" w:lineRule="auto"/>
        <w:ind w:firstLine="480" w:firstLineChars="200"/>
        <w:jc w:val="both"/>
        <w:rPr>
          <w:color w:val="auto"/>
          <w:highlight w:val="none"/>
        </w:rPr>
      </w:pPr>
      <w:r>
        <w:rPr>
          <w:color w:val="auto"/>
          <w:highlight w:val="none"/>
        </w:rPr>
        <w:t>3.本项目的特定资格要求：</w:t>
      </w:r>
    </w:p>
    <w:p>
      <w:pPr>
        <w:spacing w:line="360" w:lineRule="auto"/>
        <w:ind w:firstLine="480" w:firstLineChars="200"/>
        <w:jc w:val="both"/>
        <w:rPr>
          <w:color w:val="auto"/>
          <w:highlight w:val="none"/>
        </w:rPr>
      </w:pPr>
      <w:r>
        <w:rPr>
          <w:color w:val="auto"/>
          <w:highlight w:val="none"/>
        </w:rPr>
        <w:t>（1）单位负责人为同一人或者存在直接控股、管理关系的不同供应商（包含法定代表人为同一个人的两个及两个以上法人，母公司、全资子公司及其控股公司），不得参加同一合同项下的政府采购活动。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rPr>
          <w:rFonts w:hint="eastAsia" w:eastAsia="宋体"/>
          <w:color w:val="auto"/>
          <w:highlight w:val="none"/>
          <w:lang w:val="en-US" w:eastAsia="zh-CN"/>
        </w:rPr>
      </w:pPr>
      <w:r>
        <w:rPr>
          <w:color w:val="auto"/>
          <w:highlight w:val="none"/>
        </w:rPr>
        <w:t>（2）</w:t>
      </w:r>
      <w:r>
        <w:rPr>
          <w:rFonts w:hint="eastAsia"/>
          <w:color w:val="auto"/>
          <w:highlight w:val="none"/>
          <w:lang w:eastAsia="zh-CN"/>
        </w:rPr>
        <w:t>供应商</w:t>
      </w:r>
      <w:r>
        <w:rPr>
          <w:color w:val="auto"/>
          <w:highlight w:val="none"/>
        </w:rPr>
        <w:t>的其他特定资格要求：</w:t>
      </w:r>
      <w:r>
        <w:rPr>
          <w:rFonts w:hint="eastAsia"/>
          <w:color w:val="auto"/>
          <w:highlight w:val="none"/>
          <w:lang w:val="en-US" w:eastAsia="zh-CN"/>
        </w:rPr>
        <w:t>无。</w:t>
      </w:r>
    </w:p>
    <w:p>
      <w:pPr>
        <w:spacing w:line="360" w:lineRule="auto"/>
        <w:ind w:firstLine="482" w:firstLineChars="200"/>
        <w:jc w:val="both"/>
        <w:rPr>
          <w:b/>
          <w:bCs/>
          <w:color w:val="auto"/>
          <w:highlight w:val="none"/>
        </w:rPr>
      </w:pPr>
      <w:r>
        <w:rPr>
          <w:rFonts w:hint="eastAsia"/>
          <w:b/>
          <w:bCs/>
          <w:color w:val="auto"/>
          <w:highlight w:val="none"/>
        </w:rPr>
        <w:t>六、成交原则：</w:t>
      </w:r>
    </w:p>
    <w:p>
      <w:pPr>
        <w:spacing w:line="360" w:lineRule="auto"/>
        <w:ind w:firstLine="480" w:firstLineChars="200"/>
        <w:jc w:val="both"/>
        <w:rPr>
          <w:color w:val="auto"/>
          <w:highlight w:val="none"/>
        </w:rPr>
      </w:pPr>
      <w:r>
        <w:rPr>
          <w:rFonts w:hint="eastAsia"/>
          <w:color w:val="auto"/>
          <w:highlight w:val="none"/>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color w:val="auto"/>
          <w:highlight w:val="none"/>
        </w:rPr>
      </w:pPr>
      <w:r>
        <w:rPr>
          <w:rFonts w:hint="eastAsia"/>
          <w:b/>
          <w:bCs/>
          <w:color w:val="auto"/>
          <w:highlight w:val="none"/>
        </w:rPr>
        <w:t>七、成交供应商应在中标公示期满后三个工作日内提供</w:t>
      </w:r>
      <w:bookmarkStart w:id="3" w:name="招标文件份数"/>
      <w:r>
        <w:rPr>
          <w:rFonts w:hint="eastAsia"/>
          <w:b/>
          <w:bCs/>
          <w:color w:val="auto"/>
          <w:highlight w:val="none"/>
        </w:rPr>
        <w:t>报价文件（正本壹份，副本贰份</w:t>
      </w:r>
      <w:bookmarkEnd w:id="3"/>
      <w:r>
        <w:rPr>
          <w:rFonts w:hint="eastAsia"/>
          <w:b/>
          <w:bCs/>
          <w:color w:val="auto"/>
          <w:highlight w:val="none"/>
        </w:rPr>
        <w:t>）递交至常州盈泰招标有限公司。</w:t>
      </w:r>
    </w:p>
    <w:p>
      <w:pPr>
        <w:spacing w:line="360" w:lineRule="auto"/>
        <w:ind w:firstLine="480" w:firstLineChars="200"/>
        <w:jc w:val="both"/>
        <w:rPr>
          <w:color w:val="auto"/>
          <w:highlight w:val="none"/>
        </w:rPr>
      </w:pPr>
      <w:r>
        <w:rPr>
          <w:rFonts w:hint="eastAsia"/>
          <w:color w:val="auto"/>
          <w:highlight w:val="none"/>
        </w:rPr>
        <w:t>报价文件应包括以下内容：</w:t>
      </w:r>
      <w:r>
        <w:rPr>
          <w:color w:val="auto"/>
          <w:highlight w:val="none"/>
        </w:rPr>
        <w:t>响应函</w:t>
      </w:r>
      <w:r>
        <w:rPr>
          <w:rFonts w:hint="eastAsia"/>
          <w:color w:val="auto"/>
          <w:highlight w:val="none"/>
        </w:rPr>
        <w:t>、报价人声明、有效营业执照副本复印件等证明文件、法定代表人资格证明书、报价一览表、分项报价表、技术规格和商务偏离表、</w:t>
      </w:r>
      <w:r>
        <w:rPr>
          <w:color w:val="auto"/>
          <w:highlight w:val="none"/>
        </w:rPr>
        <w:t>服务承诺书</w:t>
      </w:r>
      <w:r>
        <w:rPr>
          <w:rFonts w:hint="eastAsia"/>
          <w:color w:val="auto"/>
          <w:highlight w:val="none"/>
        </w:rPr>
        <w:t>等，或其它必要的相关证明材料（以上文件均需加盖公章），否则视为无效报价。</w:t>
      </w:r>
    </w:p>
    <w:p>
      <w:pPr>
        <w:spacing w:line="360" w:lineRule="auto"/>
        <w:ind w:firstLine="482" w:firstLineChars="200"/>
        <w:jc w:val="both"/>
        <w:rPr>
          <w:b/>
          <w:color w:val="auto"/>
          <w:highlight w:val="none"/>
        </w:rPr>
      </w:pPr>
      <w:r>
        <w:rPr>
          <w:rFonts w:hint="eastAsia" w:cs="Times New Roman"/>
          <w:b/>
          <w:color w:val="auto"/>
          <w:kern w:val="2"/>
          <w:highlight w:val="none"/>
        </w:rPr>
        <w:t>注：全部资料编制装订成册并胶装。</w:t>
      </w:r>
    </w:p>
    <w:p>
      <w:pPr>
        <w:spacing w:line="360" w:lineRule="auto"/>
        <w:ind w:firstLine="482" w:firstLineChars="200"/>
        <w:jc w:val="both"/>
        <w:rPr>
          <w:b/>
          <w:bCs/>
          <w:color w:val="auto"/>
          <w:highlight w:val="none"/>
        </w:rPr>
      </w:pPr>
      <w:r>
        <w:rPr>
          <w:rFonts w:hint="eastAsia"/>
          <w:b/>
          <w:bCs/>
          <w:color w:val="auto"/>
          <w:highlight w:val="none"/>
        </w:rPr>
        <w:t>八、服务费</w:t>
      </w:r>
    </w:p>
    <w:p>
      <w:pPr>
        <w:spacing w:line="360" w:lineRule="auto"/>
        <w:ind w:firstLine="480" w:firstLineChars="200"/>
        <w:jc w:val="both"/>
        <w:rPr>
          <w:color w:val="auto"/>
          <w:highlight w:val="none"/>
        </w:rPr>
      </w:pPr>
      <w:r>
        <w:rPr>
          <w:rFonts w:hint="eastAsia"/>
          <w:color w:val="auto"/>
          <w:highlight w:val="none"/>
        </w:rPr>
        <w:t>本项目成交服务费</w:t>
      </w:r>
      <w:r>
        <w:rPr>
          <w:rFonts w:hint="eastAsia"/>
          <w:color w:val="auto"/>
          <w:highlight w:val="none"/>
          <w:u w:val="single"/>
        </w:rPr>
        <w:t xml:space="preserve"> </w:t>
      </w:r>
      <w:r>
        <w:rPr>
          <w:rFonts w:hint="eastAsia"/>
          <w:b/>
          <w:bCs/>
          <w:color w:val="auto"/>
          <w:highlight w:val="none"/>
          <w:u w:val="single"/>
          <w:lang w:val="en-US" w:eastAsia="zh-CN"/>
        </w:rPr>
        <w:t xml:space="preserve">3000 </w:t>
      </w:r>
      <w:r>
        <w:rPr>
          <w:rFonts w:hint="eastAsia"/>
          <w:b/>
          <w:bCs/>
          <w:color w:val="auto"/>
          <w:highlight w:val="none"/>
        </w:rPr>
        <w:t>元</w:t>
      </w:r>
      <w:r>
        <w:rPr>
          <w:rFonts w:hint="eastAsia"/>
          <w:color w:val="auto"/>
          <w:highlight w:val="none"/>
        </w:rPr>
        <w:t>由成交供应商承担，成交供应商应在领取成交通知书时将成交服务费付至</w:t>
      </w:r>
      <w:r>
        <w:rPr>
          <w:rFonts w:hint="eastAsia"/>
          <w:color w:val="auto"/>
          <w:highlight w:val="none"/>
          <w:lang w:val="en-US" w:eastAsia="zh-CN"/>
        </w:rPr>
        <w:t>采购</w:t>
      </w:r>
      <w:r>
        <w:rPr>
          <w:rFonts w:hint="eastAsia"/>
          <w:color w:val="auto"/>
          <w:highlight w:val="none"/>
        </w:rPr>
        <w:t>代理机构的帐户。</w:t>
      </w:r>
    </w:p>
    <w:p>
      <w:pPr>
        <w:spacing w:line="360" w:lineRule="auto"/>
        <w:ind w:firstLine="480" w:firstLineChars="200"/>
        <w:jc w:val="both"/>
        <w:rPr>
          <w:color w:val="auto"/>
          <w:highlight w:val="none"/>
        </w:rPr>
      </w:pPr>
      <w:r>
        <w:rPr>
          <w:rFonts w:hint="eastAsia"/>
          <w:color w:val="auto"/>
          <w:highlight w:val="none"/>
        </w:rPr>
        <w:t>收款单位：常州盈泰招标有限公司</w:t>
      </w:r>
    </w:p>
    <w:p>
      <w:pPr>
        <w:spacing w:line="360" w:lineRule="auto"/>
        <w:ind w:firstLine="480" w:firstLineChars="200"/>
        <w:jc w:val="both"/>
        <w:rPr>
          <w:color w:val="auto"/>
          <w:highlight w:val="none"/>
        </w:rPr>
      </w:pPr>
      <w:r>
        <w:rPr>
          <w:rFonts w:hint="eastAsia"/>
          <w:color w:val="auto"/>
          <w:highlight w:val="none"/>
        </w:rPr>
        <w:t>开户银行：中国建设银行常州市延陵路支行</w:t>
      </w:r>
    </w:p>
    <w:p>
      <w:pPr>
        <w:spacing w:line="360" w:lineRule="auto"/>
        <w:ind w:firstLine="480" w:firstLineChars="200"/>
        <w:jc w:val="both"/>
        <w:rPr>
          <w:color w:val="auto"/>
          <w:highlight w:val="none"/>
        </w:rPr>
      </w:pPr>
      <w:r>
        <w:rPr>
          <w:rFonts w:hint="eastAsia"/>
          <w:color w:val="auto"/>
          <w:highlight w:val="none"/>
        </w:rPr>
        <w:t>银行账号：</w:t>
      </w:r>
      <w:r>
        <w:rPr>
          <w:color w:val="auto"/>
          <w:highlight w:val="none"/>
        </w:rPr>
        <w:t>32050162853600001068</w:t>
      </w:r>
    </w:p>
    <w:p>
      <w:pPr>
        <w:spacing w:line="360" w:lineRule="auto"/>
        <w:ind w:firstLine="482" w:firstLineChars="200"/>
        <w:jc w:val="both"/>
        <w:rPr>
          <w:b/>
          <w:bCs/>
          <w:color w:val="auto"/>
          <w:highlight w:val="none"/>
        </w:rPr>
      </w:pPr>
      <w:bookmarkStart w:id="4" w:name="_Hlk111102163"/>
      <w:r>
        <w:rPr>
          <w:rFonts w:hint="eastAsia"/>
          <w:b/>
          <w:bCs/>
          <w:color w:val="auto"/>
          <w:highlight w:val="none"/>
        </w:rPr>
        <w:t>九、联系方式</w:t>
      </w:r>
    </w:p>
    <w:p>
      <w:pPr>
        <w:spacing w:line="360" w:lineRule="auto"/>
        <w:ind w:firstLine="480" w:firstLineChars="200"/>
        <w:jc w:val="both"/>
        <w:rPr>
          <w:color w:val="auto"/>
          <w:highlight w:val="none"/>
        </w:rPr>
      </w:pPr>
      <w:bookmarkStart w:id="5" w:name="OLE_LINK2"/>
      <w:bookmarkStart w:id="6" w:name="OLE_LINK1"/>
      <w:r>
        <w:rPr>
          <w:rFonts w:hint="eastAsia"/>
          <w:color w:val="auto"/>
          <w:highlight w:val="none"/>
        </w:rPr>
        <w:t>代理机构联系人：王女士</w:t>
      </w:r>
    </w:p>
    <w:p>
      <w:pPr>
        <w:spacing w:line="360" w:lineRule="auto"/>
        <w:ind w:firstLine="480" w:firstLineChars="200"/>
        <w:jc w:val="both"/>
        <w:rPr>
          <w:color w:val="auto"/>
          <w:highlight w:val="none"/>
        </w:rPr>
      </w:pPr>
      <w:r>
        <w:rPr>
          <w:rFonts w:hint="eastAsia"/>
          <w:color w:val="auto"/>
          <w:highlight w:val="none"/>
        </w:rPr>
        <w:t>联系电话：</w:t>
      </w:r>
      <w:r>
        <w:rPr>
          <w:color w:val="auto"/>
          <w:highlight w:val="none"/>
        </w:rPr>
        <w:t xml:space="preserve">0519-89853339   </w:t>
      </w:r>
    </w:p>
    <w:p>
      <w:pPr>
        <w:spacing w:line="360" w:lineRule="auto"/>
        <w:ind w:firstLine="480" w:firstLineChars="200"/>
        <w:jc w:val="both"/>
        <w:rPr>
          <w:color w:val="auto"/>
          <w:highlight w:val="none"/>
        </w:rPr>
      </w:pPr>
      <w:r>
        <w:rPr>
          <w:rFonts w:hint="eastAsia"/>
          <w:color w:val="auto"/>
          <w:highlight w:val="none"/>
        </w:rPr>
        <w:t>地址：常州市新北区太湖中路</w:t>
      </w:r>
      <w:r>
        <w:rPr>
          <w:color w:val="auto"/>
          <w:highlight w:val="none"/>
        </w:rPr>
        <w:t xml:space="preserve">8号锦湖创新中心A座11楼 </w:t>
      </w:r>
    </w:p>
    <w:p>
      <w:pPr>
        <w:spacing w:line="360" w:lineRule="auto"/>
        <w:ind w:firstLine="480" w:firstLineChars="200"/>
        <w:jc w:val="both"/>
        <w:rPr>
          <w:color w:val="auto"/>
          <w:highlight w:val="none"/>
        </w:rPr>
      </w:pPr>
      <w:r>
        <w:rPr>
          <w:rFonts w:hint="eastAsia"/>
          <w:color w:val="auto"/>
          <w:highlight w:val="none"/>
        </w:rPr>
        <w:t>邮箱：</w:t>
      </w:r>
      <w:r>
        <w:rPr>
          <w:color w:val="auto"/>
          <w:highlight w:val="none"/>
        </w:rPr>
        <w:t>czyingtai@163.com</w:t>
      </w:r>
    </w:p>
    <w:p>
      <w:pPr>
        <w:spacing w:line="360" w:lineRule="auto"/>
        <w:ind w:firstLine="480" w:firstLineChars="200"/>
        <w:jc w:val="both"/>
        <w:rPr>
          <w:rFonts w:hint="eastAsia"/>
          <w:color w:val="auto"/>
          <w:highlight w:val="none"/>
          <w:lang w:eastAsia="zh-CN"/>
        </w:rPr>
      </w:pPr>
      <w:r>
        <w:rPr>
          <w:rFonts w:hint="eastAsia"/>
          <w:color w:val="auto"/>
          <w:highlight w:val="none"/>
        </w:rPr>
        <w:t>采购人名称：</w:t>
      </w:r>
      <w:r>
        <w:rPr>
          <w:rFonts w:hint="eastAsia"/>
          <w:color w:val="auto"/>
          <w:highlight w:val="none"/>
          <w:lang w:eastAsia="zh-CN"/>
        </w:rPr>
        <w:t>常州市勤业中学</w:t>
      </w:r>
    </w:p>
    <w:p>
      <w:pPr>
        <w:spacing w:line="360" w:lineRule="auto"/>
        <w:ind w:firstLine="480" w:firstLineChars="200"/>
        <w:jc w:val="both"/>
        <w:rPr>
          <w:color w:val="auto"/>
          <w:highlight w:val="none"/>
        </w:rPr>
      </w:pPr>
      <w:r>
        <w:rPr>
          <w:rFonts w:hint="eastAsia"/>
          <w:color w:val="auto"/>
          <w:highlight w:val="none"/>
        </w:rPr>
        <w:t>联系人：金老师</w:t>
      </w:r>
      <w:bookmarkStart w:id="16" w:name="_GoBack"/>
      <w:bookmarkEnd w:id="16"/>
    </w:p>
    <w:p>
      <w:pPr>
        <w:spacing w:line="360" w:lineRule="auto"/>
        <w:ind w:firstLine="480" w:firstLineChars="200"/>
        <w:jc w:val="both"/>
        <w:rPr>
          <w:color w:val="auto"/>
          <w:highlight w:val="none"/>
        </w:rPr>
      </w:pPr>
      <w:r>
        <w:rPr>
          <w:rFonts w:hint="eastAsia"/>
          <w:color w:val="auto"/>
          <w:highlight w:val="none"/>
        </w:rPr>
        <w:t>联系电话：</w:t>
      </w:r>
      <w:r>
        <w:rPr>
          <w:color w:val="auto"/>
          <w:highlight w:val="none"/>
        </w:rPr>
        <w:t>15851988440</w:t>
      </w:r>
    </w:p>
    <w:p>
      <w:pPr>
        <w:spacing w:line="360" w:lineRule="auto"/>
        <w:ind w:firstLine="480" w:firstLineChars="200"/>
        <w:jc w:val="right"/>
        <w:rPr>
          <w:rFonts w:hint="eastAsia"/>
          <w:color w:val="auto"/>
          <w:highlight w:val="none"/>
        </w:rPr>
      </w:pPr>
      <w:r>
        <w:rPr>
          <w:rFonts w:hint="eastAsia"/>
          <w:color w:val="auto"/>
          <w:highlight w:val="none"/>
        </w:rPr>
        <w:t>常州盈泰招标有限公司</w:t>
      </w:r>
    </w:p>
    <w:p>
      <w:pPr>
        <w:spacing w:line="360" w:lineRule="auto"/>
        <w:jc w:val="right"/>
        <w:rPr>
          <w:color w:val="auto"/>
          <w:highlight w:val="none"/>
        </w:rPr>
      </w:pPr>
      <w:r>
        <w:rPr>
          <w:color w:val="auto"/>
          <w:highlight w:val="none"/>
        </w:rPr>
        <w:t>2024年</w:t>
      </w:r>
      <w:r>
        <w:rPr>
          <w:rFonts w:hint="eastAsia"/>
          <w:color w:val="auto"/>
          <w:highlight w:val="none"/>
          <w:lang w:val="en-US" w:eastAsia="zh-CN"/>
        </w:rPr>
        <w:t>8</w:t>
      </w:r>
      <w:r>
        <w:rPr>
          <w:color w:val="auto"/>
          <w:highlight w:val="none"/>
        </w:rPr>
        <w:t>月</w:t>
      </w:r>
      <w:r>
        <w:rPr>
          <w:rFonts w:hint="eastAsia"/>
          <w:color w:val="auto"/>
          <w:highlight w:val="none"/>
          <w:lang w:val="en-US" w:eastAsia="zh-CN"/>
        </w:rPr>
        <w:t>7</w:t>
      </w:r>
      <w:r>
        <w:rPr>
          <w:color w:val="auto"/>
          <w:highlight w:val="none"/>
        </w:rPr>
        <w:t>日</w:t>
      </w:r>
    </w:p>
    <w:bookmarkEnd w:id="4"/>
    <w:bookmarkEnd w:id="5"/>
    <w:bookmarkEnd w:id="6"/>
    <w:p>
      <w:pPr>
        <w:rPr>
          <w:color w:val="auto"/>
          <w:highlight w:val="none"/>
        </w:rPr>
      </w:pPr>
      <w:r>
        <w:rPr>
          <w:color w:val="auto"/>
          <w:highlight w:val="none"/>
        </w:rPr>
        <w:br w:type="page"/>
      </w:r>
    </w:p>
    <w:p>
      <w:pPr>
        <w:jc w:val="center"/>
        <w:rPr>
          <w:b/>
          <w:color w:val="auto"/>
          <w:sz w:val="72"/>
          <w:highlight w:val="none"/>
        </w:rPr>
      </w:pPr>
    </w:p>
    <w:p>
      <w:pPr>
        <w:jc w:val="center"/>
        <w:rPr>
          <w:b/>
          <w:color w:val="auto"/>
          <w:sz w:val="72"/>
          <w:highlight w:val="none"/>
        </w:rPr>
      </w:pPr>
    </w:p>
    <w:p>
      <w:pPr>
        <w:jc w:val="center"/>
        <w:rPr>
          <w:b/>
          <w:color w:val="auto"/>
          <w:sz w:val="72"/>
          <w:highlight w:val="none"/>
        </w:rPr>
      </w:pPr>
    </w:p>
    <w:p>
      <w:pPr>
        <w:jc w:val="center"/>
        <w:rPr>
          <w:b/>
          <w:color w:val="auto"/>
          <w:sz w:val="72"/>
          <w:highlight w:val="none"/>
        </w:rPr>
      </w:pPr>
      <w:r>
        <w:rPr>
          <w:rFonts w:hint="eastAsia"/>
          <w:b/>
          <w:color w:val="auto"/>
          <w:sz w:val="72"/>
          <w:highlight w:val="none"/>
        </w:rPr>
        <w:t>报价文件</w:t>
      </w:r>
    </w:p>
    <w:p>
      <w:pPr>
        <w:jc w:val="center"/>
        <w:rPr>
          <w:b/>
          <w:color w:val="auto"/>
          <w:sz w:val="72"/>
          <w:highlight w:val="none"/>
        </w:rPr>
      </w:pPr>
    </w:p>
    <w:p>
      <w:pPr>
        <w:jc w:val="center"/>
        <w:rPr>
          <w:b/>
          <w:color w:val="auto"/>
          <w:sz w:val="72"/>
          <w:highlight w:val="none"/>
        </w:rPr>
      </w:pPr>
    </w:p>
    <w:p>
      <w:pPr>
        <w:pStyle w:val="7"/>
        <w:tabs>
          <w:tab w:val="left" w:pos="1560"/>
        </w:tabs>
        <w:spacing w:line="360" w:lineRule="auto"/>
        <w:ind w:firstLine="741"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u w:val="single"/>
        </w:rPr>
        <w:t xml:space="preserve">   </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u w:val="single"/>
        </w:rPr>
        <w:t xml:space="preserve"> </w:t>
      </w:r>
    </w:p>
    <w:p>
      <w:pPr>
        <w:pStyle w:val="7"/>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u w:val="single"/>
        </w:rPr>
        <w:t xml:space="preserve"> </w:t>
      </w:r>
    </w:p>
    <w:p>
      <w:pPr>
        <w:spacing w:line="360" w:lineRule="auto"/>
        <w:ind w:firstLine="738" w:firstLineChars="245"/>
        <w:rPr>
          <w:b/>
          <w:color w:val="auto"/>
          <w:sz w:val="30"/>
          <w:highlight w:val="none"/>
          <w:u w:val="single"/>
        </w:rPr>
      </w:pPr>
      <w:r>
        <w:rPr>
          <w:rFonts w:hint="eastAsia"/>
          <w:b/>
          <w:color w:val="auto"/>
          <w:sz w:val="30"/>
          <w:highlight w:val="none"/>
        </w:rPr>
        <w:t>报价人名称 ：</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r>
        <w:rPr>
          <w:rFonts w:hint="eastAsia"/>
          <w:b/>
          <w:color w:val="auto"/>
          <w:sz w:val="30"/>
          <w:highlight w:val="none"/>
        </w:rPr>
        <w:t xml:space="preserve"> </w:t>
      </w:r>
    </w:p>
    <w:p>
      <w:pPr>
        <w:spacing w:line="360" w:lineRule="auto"/>
        <w:ind w:firstLine="148" w:firstLineChars="49"/>
        <w:rPr>
          <w:b/>
          <w:color w:val="auto"/>
          <w:sz w:val="30"/>
          <w:highlight w:val="none"/>
        </w:rPr>
      </w:pPr>
      <w:r>
        <w:rPr>
          <w:rFonts w:hint="eastAsia"/>
          <w:b/>
          <w:color w:val="auto"/>
          <w:sz w:val="30"/>
          <w:highlight w:val="none"/>
        </w:rPr>
        <w:t xml:space="preserve">    地址：</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p>
    <w:p>
      <w:pPr>
        <w:spacing w:line="360" w:lineRule="auto"/>
        <w:ind w:firstLine="738" w:firstLineChars="245"/>
        <w:rPr>
          <w:b/>
          <w:color w:val="auto"/>
          <w:sz w:val="30"/>
          <w:highlight w:val="none"/>
          <w:u w:val="single"/>
        </w:rPr>
      </w:pPr>
      <w:r>
        <w:rPr>
          <w:rFonts w:hint="eastAsia"/>
          <w:b/>
          <w:color w:val="auto"/>
          <w:sz w:val="30"/>
          <w:highlight w:val="none"/>
        </w:rPr>
        <w:t>电话：</w:t>
      </w:r>
      <w:r>
        <w:rPr>
          <w:rFonts w:hint="eastAsia"/>
          <w:b/>
          <w:color w:val="auto"/>
          <w:sz w:val="30"/>
          <w:highlight w:val="none"/>
          <w:u w:val="single"/>
        </w:rPr>
        <w:t xml:space="preserve">            </w:t>
      </w:r>
      <w:r>
        <w:rPr>
          <w:rFonts w:hint="eastAsia"/>
          <w:b/>
          <w:color w:val="auto"/>
          <w:sz w:val="30"/>
          <w:highlight w:val="none"/>
        </w:rPr>
        <w:t>传真：</w:t>
      </w:r>
      <w:r>
        <w:rPr>
          <w:rFonts w:hint="eastAsia"/>
          <w:b/>
          <w:color w:val="auto"/>
          <w:sz w:val="30"/>
          <w:highlight w:val="none"/>
          <w:u w:val="single"/>
        </w:rPr>
        <w:t xml:space="preserve">         </w:t>
      </w:r>
      <w:r>
        <w:rPr>
          <w:rFonts w:hint="eastAsia"/>
          <w:b/>
          <w:color w:val="auto"/>
          <w:sz w:val="30"/>
          <w:highlight w:val="none"/>
        </w:rPr>
        <w:t>邮编：</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p>
    <w:p>
      <w:pPr>
        <w:spacing w:line="360" w:lineRule="auto"/>
        <w:ind w:firstLine="741" w:firstLineChars="246"/>
        <w:rPr>
          <w:b/>
          <w:color w:val="auto"/>
          <w:sz w:val="30"/>
          <w:highlight w:val="none"/>
        </w:rPr>
      </w:pPr>
      <w:r>
        <w:rPr>
          <w:rFonts w:hint="eastAsia"/>
          <w:b/>
          <w:color w:val="auto"/>
          <w:sz w:val="30"/>
          <w:highlight w:val="none"/>
        </w:rPr>
        <w:t>报价人代表：</w:t>
      </w:r>
      <w:r>
        <w:rPr>
          <w:rFonts w:hint="eastAsia"/>
          <w:b/>
          <w:color w:val="auto"/>
          <w:sz w:val="30"/>
          <w:highlight w:val="none"/>
          <w:u w:val="single"/>
        </w:rPr>
        <w:t xml:space="preserve">         </w:t>
      </w:r>
    </w:p>
    <w:p>
      <w:pPr>
        <w:spacing w:line="360" w:lineRule="auto"/>
        <w:ind w:firstLine="741" w:firstLineChars="246"/>
        <w:rPr>
          <w:b/>
          <w:color w:val="auto"/>
          <w:sz w:val="30"/>
          <w:highlight w:val="none"/>
        </w:rPr>
      </w:pPr>
      <w:r>
        <w:rPr>
          <w:rFonts w:hint="eastAsia"/>
          <w:b/>
          <w:color w:val="auto"/>
          <w:sz w:val="30"/>
          <w:highlight w:val="none"/>
        </w:rPr>
        <w:t>手机：</w:t>
      </w:r>
      <w:r>
        <w:rPr>
          <w:rFonts w:hint="eastAsia"/>
          <w:b/>
          <w:color w:val="auto"/>
          <w:sz w:val="30"/>
          <w:highlight w:val="none"/>
          <w:u w:val="single"/>
        </w:rPr>
        <w:t xml:space="preserve">           </w:t>
      </w:r>
      <w:r>
        <w:rPr>
          <w:rFonts w:hint="eastAsia"/>
          <w:b/>
          <w:color w:val="auto"/>
          <w:sz w:val="30"/>
          <w:highlight w:val="none"/>
          <w:u w:val="single"/>
          <w:lang w:val="en-US" w:eastAsia="zh-CN"/>
        </w:rPr>
        <w:t xml:space="preserve"> </w:t>
      </w:r>
      <w:r>
        <w:rPr>
          <w:rFonts w:hint="eastAsia"/>
          <w:b/>
          <w:color w:val="auto"/>
          <w:sz w:val="30"/>
          <w:highlight w:val="none"/>
          <w:u w:val="single"/>
        </w:rPr>
        <w:t xml:space="preserve">   </w:t>
      </w:r>
      <w:r>
        <w:rPr>
          <w:rFonts w:hint="eastAsia"/>
          <w:b/>
          <w:color w:val="auto"/>
          <w:sz w:val="30"/>
          <w:highlight w:val="none"/>
        </w:rPr>
        <w:t xml:space="preserve">         日期 ：</w:t>
      </w:r>
      <w:r>
        <w:rPr>
          <w:rFonts w:hint="eastAsia"/>
          <w:b/>
          <w:color w:val="auto"/>
          <w:sz w:val="30"/>
          <w:highlight w:val="none"/>
          <w:u w:val="single"/>
        </w:rPr>
        <w:t xml:space="preserve"> </w:t>
      </w:r>
      <w:r>
        <w:rPr>
          <w:b/>
          <w:color w:val="auto"/>
          <w:sz w:val="30"/>
          <w:highlight w:val="none"/>
          <w:u w:val="single"/>
        </w:rPr>
        <w:t xml:space="preserve">  </w:t>
      </w:r>
      <w:r>
        <w:rPr>
          <w:rFonts w:hint="eastAsia"/>
          <w:b/>
          <w:color w:val="auto"/>
          <w:sz w:val="30"/>
          <w:highlight w:val="none"/>
          <w:u w:val="single"/>
        </w:rPr>
        <w:t xml:space="preserve"> 年 月 日</w:t>
      </w:r>
    </w:p>
    <w:p>
      <w:pPr>
        <w:pStyle w:val="24"/>
        <w:spacing w:after="120" w:line="500" w:lineRule="exact"/>
        <w:jc w:val="center"/>
        <w:outlineLvl w:val="9"/>
        <w:rPr>
          <w:rFonts w:hAnsi="宋体" w:cs="宋体"/>
          <w:color w:val="auto"/>
          <w:sz w:val="24"/>
          <w:highlight w:val="none"/>
        </w:rPr>
      </w:pPr>
      <w:r>
        <w:rPr>
          <w:rFonts w:hint="eastAsia" w:hAnsi="宋体" w:cs="宋体"/>
          <w:color w:val="auto"/>
          <w:sz w:val="24"/>
          <w:highlight w:val="none"/>
        </w:rPr>
        <w:br w:type="page"/>
      </w:r>
    </w:p>
    <w:p>
      <w:pPr>
        <w:pStyle w:val="24"/>
        <w:spacing w:after="120" w:line="500" w:lineRule="exact"/>
        <w:jc w:val="center"/>
        <w:outlineLvl w:val="9"/>
        <w:rPr>
          <w:rFonts w:hAnsi="宋体" w:cs="宋体"/>
          <w:color w:val="auto"/>
          <w:sz w:val="24"/>
          <w:highlight w:val="none"/>
        </w:rPr>
      </w:pPr>
    </w:p>
    <w:p>
      <w:pPr>
        <w:pStyle w:val="24"/>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 xml:space="preserve">目 </w:t>
      </w:r>
      <w:r>
        <w:rPr>
          <w:rFonts w:hAnsi="宋体" w:cs="宋体"/>
          <w:b/>
          <w:color w:val="auto"/>
          <w:sz w:val="36"/>
          <w:highlight w:val="none"/>
        </w:rPr>
        <w:t xml:space="preserve">   </w:t>
      </w:r>
      <w:r>
        <w:rPr>
          <w:rFonts w:hint="eastAsia" w:hAnsi="宋体" w:cs="宋体"/>
          <w:b/>
          <w:color w:val="auto"/>
          <w:sz w:val="36"/>
          <w:highlight w:val="none"/>
        </w:rPr>
        <w:t>录</w:t>
      </w:r>
    </w:p>
    <w:p>
      <w:pPr>
        <w:pStyle w:val="24"/>
        <w:spacing w:after="120" w:line="500" w:lineRule="exact"/>
        <w:jc w:val="center"/>
        <w:outlineLvl w:val="9"/>
        <w:rPr>
          <w:rFonts w:hAnsi="宋体" w:cs="宋体"/>
          <w:b/>
          <w:color w:val="auto"/>
          <w:sz w:val="36"/>
          <w:highlight w:val="none"/>
        </w:rPr>
      </w:pPr>
    </w:p>
    <w:p>
      <w:pPr>
        <w:pStyle w:val="10"/>
        <w:tabs>
          <w:tab w:val="right" w:leader="dot" w:pos="8856"/>
        </w:tabs>
        <w:spacing w:before="156" w:beforeLines="50" w:after="156" w:afterLines="50" w:line="360" w:lineRule="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"1-1" \n \u </w:instrText>
      </w:r>
      <w:r>
        <w:rPr>
          <w:rFonts w:ascii="宋体" w:hAnsi="宋体"/>
          <w:color w:val="auto"/>
          <w:sz w:val="28"/>
          <w:szCs w:val="28"/>
          <w:highlight w:val="none"/>
        </w:rPr>
        <w:fldChar w:fldCharType="separate"/>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 xml:space="preserve">1、 </w:t>
      </w:r>
      <w:r>
        <w:rPr>
          <w:rFonts w:hint="eastAsia" w:ascii="宋体" w:hAnsi="宋体" w:cs="宋体"/>
          <w:color w:val="auto"/>
          <w:sz w:val="28"/>
          <w:szCs w:val="28"/>
          <w:highlight w:val="none"/>
        </w:rPr>
        <w:t>响应函</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2、 报价人声明</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3、 有效营业执照副本复印件等证明文件</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 xml:space="preserve">4、 </w:t>
      </w:r>
      <w:r>
        <w:rPr>
          <w:rFonts w:hint="eastAsia" w:ascii="宋体" w:hAnsi="宋体" w:cs="宋体"/>
          <w:color w:val="auto"/>
          <w:sz w:val="28"/>
          <w:szCs w:val="28"/>
          <w:highlight w:val="none"/>
        </w:rPr>
        <w:t>法定代表人资格证明书</w:t>
      </w:r>
    </w:p>
    <w:p>
      <w:pPr>
        <w:pStyle w:val="10"/>
        <w:tabs>
          <w:tab w:val="right" w:leader="dot" w:pos="8856"/>
        </w:tabs>
        <w:spacing w:before="156" w:beforeLines="50" w:after="156" w:afterLines="50" w:line="360" w:lineRule="auto"/>
        <w:rPr>
          <w:rFonts w:ascii="宋体" w:hAnsi="宋体" w:cs="宋体"/>
          <w:color w:val="auto"/>
          <w:sz w:val="28"/>
          <w:szCs w:val="28"/>
          <w:highlight w:val="none"/>
        </w:rPr>
      </w:pPr>
      <w:r>
        <w:rPr>
          <w:rFonts w:ascii="宋体" w:hAnsi="宋体" w:cs="宋体"/>
          <w:color w:val="auto"/>
          <w:sz w:val="28"/>
          <w:szCs w:val="28"/>
          <w:highlight w:val="none"/>
        </w:rPr>
        <w:t>5、</w:t>
      </w:r>
      <w:r>
        <w:rPr>
          <w:rFonts w:hint="eastAsia" w:ascii="宋体" w:hAnsi="宋体" w:cs="宋体"/>
          <w:color w:val="auto"/>
          <w:sz w:val="28"/>
          <w:szCs w:val="28"/>
          <w:highlight w:val="none"/>
        </w:rPr>
        <w:t xml:space="preserve"> 报价一览表</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 xml:space="preserve">6、 </w:t>
      </w:r>
      <w:r>
        <w:rPr>
          <w:rFonts w:hint="eastAsia" w:ascii="宋体" w:hAnsi="宋体" w:cs="宋体"/>
          <w:color w:val="auto"/>
          <w:sz w:val="28"/>
          <w:szCs w:val="28"/>
          <w:highlight w:val="none"/>
        </w:rPr>
        <w:t>分项报价表</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7、 技术规格和商务偏离表</w:t>
      </w:r>
    </w:p>
    <w:p>
      <w:pPr>
        <w:pStyle w:val="10"/>
        <w:tabs>
          <w:tab w:val="right" w:leader="dot" w:pos="8856"/>
        </w:tabs>
        <w:spacing w:before="156" w:beforeLines="50" w:after="156" w:afterLines="50" w:line="360" w:lineRule="auto"/>
        <w:rPr>
          <w:rFonts w:ascii="宋体" w:hAnsi="宋体" w:cstheme="minorBidi"/>
          <w:color w:val="auto"/>
          <w:sz w:val="28"/>
          <w:szCs w:val="28"/>
          <w:highlight w:val="none"/>
        </w:rPr>
      </w:pPr>
      <w:r>
        <w:rPr>
          <w:rFonts w:ascii="宋体" w:hAnsi="宋体" w:cs="宋体"/>
          <w:color w:val="auto"/>
          <w:sz w:val="28"/>
          <w:szCs w:val="28"/>
          <w:highlight w:val="none"/>
        </w:rPr>
        <w:t>8、</w:t>
      </w:r>
      <w:r>
        <w:rPr>
          <w:rFonts w:hint="eastAsia" w:ascii="宋体" w:hAnsi="宋体"/>
          <w:color w:val="auto"/>
          <w:sz w:val="28"/>
          <w:szCs w:val="28"/>
          <w:highlight w:val="none"/>
        </w:rPr>
        <w:t xml:space="preserve"> </w:t>
      </w:r>
      <w:r>
        <w:rPr>
          <w:rFonts w:ascii="宋体" w:hAnsi="宋体"/>
          <w:color w:val="auto"/>
          <w:sz w:val="28"/>
          <w:szCs w:val="28"/>
          <w:highlight w:val="none"/>
        </w:rPr>
        <w:t>服务承诺书</w:t>
      </w:r>
    </w:p>
    <w:p>
      <w:pPr>
        <w:pStyle w:val="24"/>
        <w:spacing w:before="156" w:beforeLines="50" w:after="156" w:afterLines="50" w:line="360" w:lineRule="auto"/>
        <w:outlineLvl w:val="9"/>
        <w:rPr>
          <w:rFonts w:hAnsi="宋体" w:cs="宋体"/>
          <w:color w:val="auto"/>
          <w:szCs w:val="28"/>
          <w:highlight w:val="none"/>
        </w:rPr>
      </w:pPr>
      <w:r>
        <w:rPr>
          <w:rFonts w:hAnsi="宋体"/>
          <w:color w:val="auto"/>
          <w:szCs w:val="28"/>
          <w:highlight w:val="none"/>
        </w:rPr>
        <w:fldChar w:fldCharType="end"/>
      </w:r>
      <w:r>
        <w:rPr>
          <w:rFonts w:hint="eastAsia" w:hAnsi="宋体" w:cs="宋体"/>
          <w:color w:val="auto"/>
          <w:szCs w:val="28"/>
          <w:highlight w:val="none"/>
        </w:rPr>
        <w:t xml:space="preserve"> </w:t>
      </w:r>
      <w:r>
        <w:rPr>
          <w:rFonts w:hint="eastAsia" w:hAnsi="宋体" w:cs="宋体"/>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响应函</w:t>
      </w:r>
    </w:p>
    <w:p>
      <w:pPr>
        <w:pStyle w:val="24"/>
        <w:spacing w:line="420" w:lineRule="exact"/>
        <w:outlineLvl w:val="9"/>
        <w:rPr>
          <w:rFonts w:hAnsi="宋体" w:cs="宋体"/>
          <w:b/>
          <w:color w:val="auto"/>
          <w:szCs w:val="28"/>
          <w:highlight w:val="none"/>
        </w:rPr>
      </w:pPr>
    </w:p>
    <w:p>
      <w:pPr>
        <w:spacing w:line="360" w:lineRule="auto"/>
        <w:rPr>
          <w:color w:val="auto"/>
          <w:highlight w:val="none"/>
        </w:rPr>
      </w:pPr>
      <w:r>
        <w:rPr>
          <w:rFonts w:hint="eastAsia"/>
          <w:color w:val="auto"/>
          <w:highlight w:val="none"/>
        </w:rPr>
        <w:t>致：</w:t>
      </w:r>
      <w:r>
        <w:rPr>
          <w:rFonts w:hint="eastAsia"/>
          <w:color w:val="auto"/>
          <w:highlight w:val="none"/>
          <w:u w:val="single"/>
        </w:rPr>
        <w:t>常州盈泰招标有限公司</w:t>
      </w:r>
    </w:p>
    <w:p>
      <w:pPr>
        <w:spacing w:line="360" w:lineRule="auto"/>
        <w:ind w:firstLine="480" w:firstLineChars="200"/>
        <w:rPr>
          <w:color w:val="auto"/>
          <w:highlight w:val="none"/>
        </w:rPr>
      </w:pPr>
      <w:r>
        <w:rPr>
          <w:rFonts w:hint="eastAsia"/>
          <w:color w:val="auto"/>
          <w:highlight w:val="none"/>
        </w:rPr>
        <w:t xml:space="preserve">根据贵方为 </w:t>
      </w:r>
      <w:r>
        <w:rPr>
          <w:rFonts w:hint="eastAsia"/>
          <w:color w:val="auto"/>
          <w:highlight w:val="none"/>
          <w:u w:val="single"/>
        </w:rPr>
        <w:t xml:space="preserve">          </w:t>
      </w:r>
      <w:r>
        <w:rPr>
          <w:rFonts w:hint="eastAsia"/>
          <w:color w:val="auto"/>
          <w:highlight w:val="none"/>
        </w:rPr>
        <w:t xml:space="preserve">项目的竞价邀请（项目编号）: </w:t>
      </w:r>
      <w:r>
        <w:rPr>
          <w:rFonts w:hint="eastAsia"/>
          <w:color w:val="auto"/>
          <w:highlight w:val="none"/>
          <w:u w:val="single"/>
        </w:rPr>
        <w:t xml:space="preserve">             </w:t>
      </w:r>
      <w:r>
        <w:rPr>
          <w:rFonts w:hint="eastAsia"/>
          <w:color w:val="auto"/>
          <w:highlight w:val="none"/>
        </w:rPr>
        <w:t>，本签字代表</w:t>
      </w:r>
      <w:r>
        <w:rPr>
          <w:rFonts w:hint="eastAsia"/>
          <w:color w:val="auto"/>
          <w:highlight w:val="none"/>
          <w:u w:val="single"/>
        </w:rPr>
        <w:t>（全名、职务）</w:t>
      </w:r>
      <w:r>
        <w:rPr>
          <w:rFonts w:hint="eastAsia"/>
          <w:color w:val="auto"/>
          <w:highlight w:val="none"/>
        </w:rPr>
        <w:t>正式授权并代表报价人</w:t>
      </w:r>
      <w:r>
        <w:rPr>
          <w:rFonts w:hint="eastAsia"/>
          <w:color w:val="auto"/>
          <w:highlight w:val="none"/>
          <w:u w:val="single"/>
        </w:rPr>
        <w:t>（报价人名称、地址）</w:t>
      </w:r>
      <w:r>
        <w:rPr>
          <w:rFonts w:hint="eastAsia"/>
          <w:color w:val="auto"/>
          <w:highlight w:val="none"/>
        </w:rPr>
        <w:t>提交报价文件一式三份。</w:t>
      </w:r>
    </w:p>
    <w:p>
      <w:pPr>
        <w:spacing w:line="360" w:lineRule="auto"/>
        <w:ind w:firstLine="480" w:firstLineChars="200"/>
        <w:rPr>
          <w:color w:val="auto"/>
          <w:highlight w:val="none"/>
        </w:rPr>
      </w:pPr>
      <w:r>
        <w:rPr>
          <w:rFonts w:hint="eastAsia"/>
          <w:color w:val="auto"/>
          <w:highlight w:val="none"/>
        </w:rPr>
        <w:t>据此函，签字代表宣布同意如下：</w:t>
      </w:r>
    </w:p>
    <w:p>
      <w:pPr>
        <w:spacing w:line="360" w:lineRule="auto"/>
        <w:ind w:firstLine="480" w:firstLineChars="200"/>
        <w:rPr>
          <w:color w:val="auto"/>
          <w:highlight w:val="none"/>
        </w:rPr>
      </w:pPr>
      <w:r>
        <w:rPr>
          <w:rFonts w:hint="eastAsia"/>
          <w:color w:val="auto"/>
          <w:highlight w:val="none"/>
        </w:rPr>
        <w:t>1.报价人已详细审查全部竞价文件，包括修改文件（如有的话）和有关附件，将自行承担因对全部竞价文件理解不正确或误解而产生的相应后果。</w:t>
      </w:r>
    </w:p>
    <w:p>
      <w:pPr>
        <w:spacing w:line="360" w:lineRule="auto"/>
        <w:ind w:firstLine="480" w:firstLineChars="200"/>
        <w:rPr>
          <w:color w:val="auto"/>
          <w:highlight w:val="none"/>
        </w:rPr>
      </w:pPr>
      <w:r>
        <w:rPr>
          <w:rFonts w:hint="eastAsia"/>
          <w:color w:val="auto"/>
          <w:highlight w:val="none"/>
        </w:rPr>
        <w:t>2.报价人保证遵守竞价文件的全部规定，报价人所提交的材料中所含的信息均为真实、准确、完整，且不具有任何误导性。</w:t>
      </w:r>
    </w:p>
    <w:p>
      <w:pPr>
        <w:spacing w:line="360" w:lineRule="auto"/>
        <w:ind w:firstLine="480" w:firstLineChars="200"/>
        <w:rPr>
          <w:color w:val="auto"/>
          <w:highlight w:val="none"/>
        </w:rPr>
      </w:pPr>
      <w:r>
        <w:rPr>
          <w:rFonts w:hint="eastAsia"/>
          <w:color w:val="auto"/>
          <w:highlight w:val="none"/>
        </w:rPr>
        <w:t>3.报价人将按竞价文件的规定履行合同责任和义务。</w:t>
      </w:r>
    </w:p>
    <w:p>
      <w:pPr>
        <w:spacing w:line="360" w:lineRule="auto"/>
        <w:ind w:firstLine="480" w:firstLineChars="200"/>
        <w:rPr>
          <w:color w:val="auto"/>
          <w:highlight w:val="none"/>
        </w:rPr>
      </w:pPr>
      <w:r>
        <w:rPr>
          <w:color w:val="auto"/>
          <w:highlight w:val="none"/>
        </w:rPr>
        <w:t>4</w:t>
      </w:r>
      <w:r>
        <w:rPr>
          <w:rFonts w:hint="eastAsia"/>
          <w:color w:val="auto"/>
          <w:highlight w:val="none"/>
        </w:rPr>
        <w:t>.报价人同意提供按照采购人可能要求的与其报价有关的一切数据或资料，完全理解贵方不一定要接受最低的报价或收到的任何报价。</w:t>
      </w:r>
    </w:p>
    <w:p>
      <w:pPr>
        <w:spacing w:line="360" w:lineRule="auto"/>
        <w:ind w:firstLine="480" w:firstLineChars="200"/>
        <w:rPr>
          <w:color w:val="auto"/>
          <w:highlight w:val="none"/>
        </w:rPr>
      </w:pPr>
      <w:r>
        <w:rPr>
          <w:rFonts w:hint="eastAsia"/>
          <w:color w:val="auto"/>
          <w:highlight w:val="none"/>
        </w:rPr>
        <w:t>5. 与本响应有关的一切正式往来通讯请寄：</w:t>
      </w:r>
    </w:p>
    <w:p>
      <w:pPr>
        <w:spacing w:line="360" w:lineRule="auto"/>
        <w:ind w:firstLine="480" w:firstLineChars="200"/>
        <w:rPr>
          <w:color w:val="auto"/>
          <w:highlight w:val="none"/>
        </w:rPr>
      </w:pPr>
      <w:r>
        <w:rPr>
          <w:rFonts w:hint="eastAsia"/>
          <w:color w:val="auto"/>
          <w:highlight w:val="none"/>
        </w:rPr>
        <w:t xml:space="preserve">     </w:t>
      </w:r>
    </w:p>
    <w:p>
      <w:pPr>
        <w:spacing w:line="360" w:lineRule="auto"/>
        <w:ind w:firstLine="480" w:firstLineChars="200"/>
        <w:rPr>
          <w:color w:val="auto"/>
          <w:highlight w:val="none"/>
        </w:rPr>
      </w:pPr>
    </w:p>
    <w:p>
      <w:pPr>
        <w:spacing w:line="360" w:lineRule="auto"/>
        <w:ind w:firstLine="1080" w:firstLineChars="450"/>
        <w:rPr>
          <w:color w:val="auto"/>
          <w:highlight w:val="none"/>
          <w:u w:val="single"/>
        </w:rPr>
      </w:pPr>
      <w:r>
        <w:rPr>
          <w:rFonts w:hint="eastAsia"/>
          <w:color w:val="auto"/>
          <w:highlight w:val="none"/>
        </w:rPr>
        <w:t xml:space="preserve"> 地址： </w:t>
      </w:r>
      <w:r>
        <w:rPr>
          <w:rFonts w:hint="eastAsia"/>
          <w:color w:val="auto"/>
          <w:highlight w:val="none"/>
          <w:u w:val="single"/>
        </w:rPr>
        <w:t xml:space="preserve">                </w:t>
      </w:r>
      <w:r>
        <w:rPr>
          <w:rFonts w:hint="eastAsia"/>
          <w:color w:val="auto"/>
          <w:highlight w:val="none"/>
        </w:rPr>
        <w:t xml:space="preserve"> 邮编： </w:t>
      </w:r>
      <w:r>
        <w:rPr>
          <w:rFonts w:hint="eastAsia"/>
          <w:color w:val="auto"/>
          <w:highlight w:val="none"/>
          <w:u w:val="single"/>
        </w:rPr>
        <w:t xml:space="preserve">                 </w:t>
      </w:r>
    </w:p>
    <w:p>
      <w:pPr>
        <w:spacing w:line="360" w:lineRule="auto"/>
        <w:ind w:firstLine="480" w:firstLineChars="200"/>
        <w:rPr>
          <w:color w:val="auto"/>
          <w:highlight w:val="none"/>
          <w:u w:val="single"/>
        </w:rPr>
      </w:pPr>
      <w:r>
        <w:rPr>
          <w:rFonts w:hint="eastAsia"/>
          <w:color w:val="auto"/>
          <w:highlight w:val="none"/>
        </w:rPr>
        <w:t xml:space="preserve">      电话： </w:t>
      </w:r>
      <w:r>
        <w:rPr>
          <w:rFonts w:hint="eastAsia"/>
          <w:color w:val="auto"/>
          <w:highlight w:val="none"/>
          <w:u w:val="single"/>
        </w:rPr>
        <w:t xml:space="preserve">                </w:t>
      </w:r>
      <w:r>
        <w:rPr>
          <w:rFonts w:hint="eastAsia"/>
          <w:color w:val="auto"/>
          <w:highlight w:val="none"/>
        </w:rPr>
        <w:t xml:space="preserve"> 传真： </w:t>
      </w:r>
      <w:r>
        <w:rPr>
          <w:rFonts w:hint="eastAsia"/>
          <w:color w:val="auto"/>
          <w:highlight w:val="none"/>
          <w:u w:val="single"/>
        </w:rPr>
        <w:t xml:space="preserve">                 </w:t>
      </w:r>
    </w:p>
    <w:p>
      <w:pPr>
        <w:spacing w:line="360" w:lineRule="auto"/>
        <w:ind w:firstLine="480" w:firstLineChars="200"/>
        <w:rPr>
          <w:color w:val="auto"/>
          <w:highlight w:val="none"/>
          <w:u w:val="single"/>
        </w:rPr>
      </w:pPr>
      <w:r>
        <w:rPr>
          <w:rFonts w:hint="eastAsia"/>
          <w:color w:val="auto"/>
          <w:highlight w:val="none"/>
        </w:rPr>
        <w:t xml:space="preserve">      报价人代表签字： </w:t>
      </w:r>
      <w:r>
        <w:rPr>
          <w:rFonts w:hint="eastAsia"/>
          <w:color w:val="auto"/>
          <w:highlight w:val="none"/>
          <w:u w:val="single"/>
        </w:rPr>
        <w:t xml:space="preserve">                </w:t>
      </w:r>
    </w:p>
    <w:p>
      <w:pPr>
        <w:spacing w:line="360" w:lineRule="auto"/>
        <w:ind w:firstLine="480" w:firstLineChars="200"/>
        <w:rPr>
          <w:color w:val="auto"/>
          <w:highlight w:val="none"/>
        </w:rPr>
      </w:pPr>
      <w:r>
        <w:rPr>
          <w:rFonts w:hint="eastAsia"/>
          <w:color w:val="auto"/>
          <w:highlight w:val="none"/>
        </w:rPr>
        <w:t xml:space="preserve">      报价人（全称并加盖报价人公章）：</w:t>
      </w:r>
      <w:r>
        <w:rPr>
          <w:rFonts w:hint="eastAsia"/>
          <w:color w:val="auto"/>
          <w:highlight w:val="none"/>
          <w:u w:val="single"/>
        </w:rPr>
        <w:t xml:space="preserve">                </w:t>
      </w:r>
    </w:p>
    <w:p>
      <w:pPr>
        <w:tabs>
          <w:tab w:val="left" w:pos="5355"/>
        </w:tabs>
        <w:spacing w:line="360" w:lineRule="auto"/>
        <w:ind w:firstLine="480" w:firstLineChars="200"/>
        <w:rPr>
          <w:color w:val="auto"/>
          <w:highlight w:val="none"/>
        </w:rPr>
      </w:pPr>
      <w:r>
        <w:rPr>
          <w:rFonts w:hint="eastAsia"/>
          <w:color w:val="auto"/>
          <w:highlight w:val="none"/>
        </w:rPr>
        <w:t xml:space="preserve">      日  期： </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 xml:space="preserve">月 </w:t>
      </w:r>
      <w:r>
        <w:rPr>
          <w:rFonts w:hint="eastAsia"/>
          <w:color w:val="auto"/>
          <w:highlight w:val="none"/>
          <w:u w:val="single"/>
        </w:rPr>
        <w:t xml:space="preserve">      </w:t>
      </w:r>
      <w:r>
        <w:rPr>
          <w:rFonts w:hint="eastAsia"/>
          <w:color w:val="auto"/>
          <w:highlight w:val="none"/>
        </w:rPr>
        <w:t>日</w:t>
      </w:r>
    </w:p>
    <w:p>
      <w:pPr>
        <w:shd w:val="clear" w:color="auto" w:fill="FFFFFF"/>
        <w:spacing w:line="360" w:lineRule="auto"/>
        <w:ind w:firstLine="480" w:firstLineChars="200"/>
        <w:rPr>
          <w:color w:val="auto"/>
          <w:highlight w:val="none"/>
        </w:rPr>
      </w:pPr>
      <w:r>
        <w:rPr>
          <w:rFonts w:hint="eastAsia"/>
          <w:color w:val="auto"/>
          <w:highlight w:val="none"/>
          <w:shd w:val="clear" w:color="auto" w:fill="FFFFFF"/>
          <w:lang w:bidi="ar"/>
        </w:rPr>
        <w:t> </w:t>
      </w:r>
    </w:p>
    <w:p>
      <w:pPr>
        <w:shd w:val="clear" w:color="auto" w:fill="FFFFFF"/>
        <w:spacing w:line="360" w:lineRule="auto"/>
        <w:ind w:firstLine="480" w:firstLineChars="200"/>
        <w:rPr>
          <w:color w:val="auto"/>
          <w:highlight w:val="none"/>
          <w:shd w:val="clear" w:color="auto" w:fill="FFFFFF"/>
          <w:lang w:bidi="ar"/>
        </w:rPr>
        <w:sectPr>
          <w:footerReference r:id="rId3" w:type="default"/>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shd w:val="clear" w:color="auto" w:fill="FFFFFF"/>
          <w:lang w:bidi="ar"/>
        </w:rPr>
        <w:t> </w:t>
      </w:r>
    </w:p>
    <w:p>
      <w:pPr>
        <w:rPr>
          <w:b/>
          <w:color w:val="auto"/>
          <w:kern w:val="2"/>
          <w:sz w:val="28"/>
          <w:szCs w:val="28"/>
          <w:highlight w:val="none"/>
        </w:rPr>
      </w:pPr>
      <w:bookmarkStart w:id="7" w:name="_Toc34311362"/>
      <w:bookmarkStart w:id="8" w:name="_Toc34296079"/>
      <w:r>
        <w:rPr>
          <w:b/>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报价人声明</w:t>
      </w:r>
      <w:bookmarkEnd w:id="7"/>
      <w:bookmarkEnd w:id="8"/>
    </w:p>
    <w:p>
      <w:pPr>
        <w:spacing w:line="360" w:lineRule="auto"/>
        <w:ind w:firstLine="480" w:firstLineChars="200"/>
        <w:rPr>
          <w:color w:val="auto"/>
          <w:highlight w:val="none"/>
        </w:rPr>
      </w:pPr>
    </w:p>
    <w:p>
      <w:pPr>
        <w:spacing w:line="360" w:lineRule="auto"/>
        <w:rPr>
          <w:color w:val="auto"/>
          <w:highlight w:val="none"/>
        </w:rPr>
      </w:pPr>
      <w:r>
        <w:rPr>
          <w:rFonts w:hint="eastAsia"/>
          <w:color w:val="auto"/>
          <w:highlight w:val="none"/>
        </w:rPr>
        <w:t>致：常州盈泰招标有限公司</w:t>
      </w:r>
    </w:p>
    <w:p>
      <w:pPr>
        <w:spacing w:line="360" w:lineRule="auto"/>
        <w:ind w:firstLine="480" w:firstLineChars="200"/>
        <w:rPr>
          <w:color w:val="auto"/>
          <w:highlight w:val="none"/>
        </w:rPr>
      </w:pPr>
      <w:r>
        <w:rPr>
          <w:rFonts w:hint="eastAsia"/>
          <w:color w:val="auto"/>
          <w:highlight w:val="none"/>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rPr>
          <w:color w:val="auto"/>
          <w:highlight w:val="none"/>
        </w:rPr>
      </w:pPr>
      <w:r>
        <w:rPr>
          <w:rFonts w:hint="eastAsia"/>
          <w:color w:val="auto"/>
          <w:highlight w:val="none"/>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rPr>
          <w:color w:val="auto"/>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p>
    <w:p>
      <w:pPr>
        <w:spacing w:line="360" w:lineRule="auto"/>
        <w:ind w:firstLine="480" w:firstLineChars="200"/>
        <w:rPr>
          <w:color w:val="auto"/>
          <w:highlight w:val="none"/>
        </w:rPr>
      </w:pPr>
      <w:r>
        <w:rPr>
          <w:rFonts w:hint="eastAsia"/>
          <w:color w:val="auto"/>
          <w:highlight w:val="none"/>
        </w:rPr>
        <w:t xml:space="preserve">报价人（全称并加盖报价人公章）：                </w:t>
      </w:r>
    </w:p>
    <w:p>
      <w:pPr>
        <w:spacing w:line="360" w:lineRule="auto"/>
        <w:ind w:firstLine="480" w:firstLineChars="200"/>
        <w:rPr>
          <w:color w:val="auto"/>
          <w:highlight w:val="none"/>
        </w:rPr>
      </w:pPr>
      <w:r>
        <w:rPr>
          <w:rFonts w:hint="eastAsia"/>
          <w:color w:val="auto"/>
          <w:highlight w:val="none"/>
        </w:rPr>
        <w:t xml:space="preserve">报价人代表签字：                              </w:t>
      </w:r>
    </w:p>
    <w:p>
      <w:pPr>
        <w:spacing w:line="360" w:lineRule="auto"/>
        <w:ind w:firstLine="480" w:firstLineChars="200"/>
        <w:rPr>
          <w:color w:val="auto"/>
          <w:highlight w:val="none"/>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rPr>
        <w:t xml:space="preserve">日期：                                        </w:t>
      </w:r>
    </w:p>
    <w:p>
      <w:pPr>
        <w:rPr>
          <w:b/>
          <w:color w:val="auto"/>
          <w:kern w:val="2"/>
          <w:sz w:val="28"/>
          <w:szCs w:val="28"/>
          <w:highlight w:val="none"/>
        </w:rPr>
      </w:pPr>
      <w:bookmarkStart w:id="9" w:name="_Toc34311363"/>
      <w:bookmarkStart w:id="10" w:name="_Toc34296080"/>
      <w:r>
        <w:rPr>
          <w:b/>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有效营业执照副本复印件等证明文件</w:t>
      </w:r>
      <w:bookmarkEnd w:id="9"/>
      <w:bookmarkEnd w:id="10"/>
    </w:p>
    <w:p>
      <w:pPr>
        <w:pStyle w:val="12"/>
        <w:spacing w:before="0" w:beforeAutospacing="0" w:after="0" w:afterAutospacing="0" w:line="420" w:lineRule="exact"/>
        <w:ind w:firstLine="621" w:firstLineChars="259"/>
        <w:rPr>
          <w:color w:val="auto"/>
          <w:highlight w:val="none"/>
        </w:rPr>
      </w:pPr>
      <w:r>
        <w:rPr>
          <w:rFonts w:hint="eastAsia"/>
          <w:color w:val="auto"/>
          <w:highlight w:val="none"/>
        </w:rPr>
        <w:t>营业执照（复印件）</w:t>
      </w:r>
    </w:p>
    <w:p>
      <w:pPr>
        <w:rPr>
          <w:color w:val="auto"/>
          <w:highlight w:val="none"/>
        </w:rPr>
      </w:pPr>
      <w:r>
        <w:rPr>
          <w:color w:val="auto"/>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法定代表人资格证明书</w:t>
      </w:r>
    </w:p>
    <w:p>
      <w:pPr>
        <w:shd w:val="clear" w:color="auto" w:fill="FFFFFF"/>
        <w:spacing w:line="420" w:lineRule="exact"/>
        <w:ind w:left="723"/>
        <w:rPr>
          <w:b/>
          <w:color w:val="auto"/>
          <w:highlight w:val="none"/>
          <w:shd w:val="clear" w:color="auto" w:fill="FFFFFF"/>
          <w:lang w:bidi="ar"/>
        </w:rPr>
      </w:pPr>
    </w:p>
    <w:p>
      <w:pPr>
        <w:rPr>
          <w:rFonts w:hint="eastAsia"/>
          <w:color w:val="auto"/>
          <w:highlight w:val="none"/>
        </w:rPr>
      </w:pPr>
      <w:r>
        <w:rPr>
          <w:rFonts w:hint="eastAsia"/>
          <w:color w:val="auto"/>
          <w:highlight w:val="none"/>
        </w:rPr>
        <w:t>单位名称：</w:t>
      </w:r>
    </w:p>
    <w:p>
      <w:pPr>
        <w:rPr>
          <w:rFonts w:hint="eastAsia"/>
          <w:color w:val="auto"/>
          <w:highlight w:val="none"/>
        </w:rPr>
      </w:pPr>
    </w:p>
    <w:p>
      <w:pPr>
        <w:rPr>
          <w:rFonts w:hint="eastAsia"/>
          <w:color w:val="auto"/>
          <w:highlight w:val="none"/>
        </w:rPr>
      </w:pPr>
      <w:r>
        <w:rPr>
          <w:rFonts w:hint="eastAsia"/>
          <w:color w:val="auto"/>
          <w:highlight w:val="none"/>
        </w:rPr>
        <w:t>地</w:t>
      </w:r>
      <w:r>
        <w:rPr>
          <w:color w:val="auto"/>
          <w:highlight w:val="none"/>
        </w:rPr>
        <w:t xml:space="preserve"> </w:t>
      </w:r>
      <w:r>
        <w:rPr>
          <w:rFonts w:hint="eastAsia"/>
          <w:color w:val="auto"/>
          <w:highlight w:val="none"/>
        </w:rPr>
        <w:t>址：</w:t>
      </w:r>
    </w:p>
    <w:p>
      <w:pPr>
        <w:rPr>
          <w:rFonts w:hint="eastAsia"/>
          <w:color w:val="auto"/>
          <w:highlight w:val="none"/>
        </w:rPr>
      </w:pPr>
    </w:p>
    <w:p>
      <w:pPr>
        <w:rPr>
          <w:rFonts w:cs="Times New Roman"/>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性</w:t>
      </w:r>
      <w:r>
        <w:rPr>
          <w:color w:val="auto"/>
          <w:highlight w:val="none"/>
        </w:rPr>
        <w:t xml:space="preserve"> </w:t>
      </w:r>
      <w:r>
        <w:rPr>
          <w:rFonts w:hint="eastAsia"/>
          <w:color w:val="auto"/>
          <w:highlight w:val="none"/>
        </w:rPr>
        <w:t>别：</w:t>
      </w:r>
    </w:p>
    <w:p>
      <w:pPr>
        <w:rPr>
          <w:rFonts w:cs="Times New Roman"/>
          <w:color w:val="auto"/>
          <w:highlight w:val="none"/>
        </w:rPr>
      </w:pPr>
    </w:p>
    <w:p>
      <w:pPr>
        <w:rPr>
          <w:color w:val="auto"/>
          <w:highlight w:val="none"/>
        </w:rPr>
      </w:pPr>
      <w:r>
        <w:rPr>
          <w:rFonts w:hint="eastAsia"/>
          <w:color w:val="auto"/>
          <w:highlight w:val="none"/>
        </w:rPr>
        <w:t>年</w:t>
      </w:r>
      <w:r>
        <w:rPr>
          <w:color w:val="auto"/>
          <w:highlight w:val="none"/>
        </w:rPr>
        <w:t xml:space="preserve"> </w:t>
      </w:r>
      <w:r>
        <w:rPr>
          <w:rFonts w:hint="eastAsia"/>
          <w:color w:val="auto"/>
          <w:highlight w:val="none"/>
        </w:rPr>
        <w:t>龄：</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职</w:t>
      </w:r>
      <w:r>
        <w:rPr>
          <w:color w:val="auto"/>
          <w:highlight w:val="none"/>
        </w:rPr>
        <w:t xml:space="preserve"> </w:t>
      </w:r>
      <w:r>
        <w:rPr>
          <w:rFonts w:hint="eastAsia"/>
          <w:color w:val="auto"/>
          <w:highlight w:val="none"/>
        </w:rPr>
        <w:t>务</w:t>
      </w:r>
      <w:r>
        <w:rPr>
          <w:color w:val="auto"/>
          <w:highlight w:val="none"/>
        </w:rPr>
        <w:t xml:space="preserve">: </w:t>
      </w:r>
    </w:p>
    <w:p>
      <w:pPr>
        <w:spacing w:line="360" w:lineRule="auto"/>
        <w:rPr>
          <w:rFonts w:cs="Times New Roman"/>
          <w:color w:val="auto"/>
          <w:highlight w:val="none"/>
        </w:rPr>
      </w:pPr>
    </w:p>
    <w:p>
      <w:pPr>
        <w:spacing w:line="360" w:lineRule="auto"/>
        <w:ind w:firstLine="480" w:firstLineChars="200"/>
        <w:rPr>
          <w:rFonts w:cs="Times New Roman"/>
          <w:color w:val="auto"/>
          <w:highlight w:val="none"/>
        </w:rPr>
      </w:pPr>
      <w:r>
        <w:rPr>
          <w:rFonts w:hint="eastAsia"/>
          <w:color w:val="auto"/>
          <w:highlight w:val="none"/>
        </w:rPr>
        <w:t>系</w:t>
      </w:r>
      <w:r>
        <w:rPr>
          <w:rFonts w:hint="eastAsia"/>
          <w:color w:val="auto"/>
          <w:highlight w:val="none"/>
          <w:u w:val="single"/>
          <w:lang w:val="en-US" w:eastAsia="zh-CN"/>
        </w:rPr>
        <w:t xml:space="preserve">            </w:t>
      </w:r>
      <w:r>
        <w:rPr>
          <w:rFonts w:hint="eastAsia"/>
          <w:color w:val="auto"/>
          <w:highlight w:val="none"/>
        </w:rPr>
        <w:t>的法定代表人。为实施</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的工作，签署上述项目的</w:t>
      </w:r>
      <w:r>
        <w:rPr>
          <w:rFonts w:hint="eastAsia"/>
          <w:color w:val="auto"/>
          <w:highlight w:val="none"/>
          <w:lang w:val="en-US" w:eastAsia="zh-CN"/>
        </w:rPr>
        <w:t>响应</w:t>
      </w:r>
      <w:r>
        <w:rPr>
          <w:rFonts w:hint="eastAsia"/>
          <w:color w:val="auto"/>
          <w:highlight w:val="none"/>
        </w:rPr>
        <w:t>文件、进</w:t>
      </w:r>
      <w:r>
        <w:rPr>
          <w:rFonts w:hint="eastAsia"/>
          <w:color w:val="auto"/>
          <w:highlight w:val="none"/>
          <w:lang w:val="en-US" w:eastAsia="zh-CN"/>
        </w:rPr>
        <w:t>行</w:t>
      </w:r>
      <w:r>
        <w:rPr>
          <w:rFonts w:hint="eastAsia"/>
          <w:color w:val="auto"/>
          <w:highlight w:val="none"/>
        </w:rPr>
        <w:t>签署合同和处理与之有关的一切事务。</w:t>
      </w:r>
    </w:p>
    <w:p>
      <w:pPr>
        <w:spacing w:line="360" w:lineRule="auto"/>
        <w:rPr>
          <w:rFonts w:cs="Times New Roman"/>
          <w:color w:val="auto"/>
          <w:highlight w:val="none"/>
        </w:rPr>
      </w:pPr>
      <w:r>
        <w:rPr>
          <w:rFonts w:hint="eastAsia"/>
          <w:color w:val="auto"/>
          <w:highlight w:val="none"/>
        </w:rPr>
        <w:t>特此证明。</w:t>
      </w:r>
    </w:p>
    <w:p>
      <w:pPr>
        <w:spacing w:line="360" w:lineRule="auto"/>
        <w:rPr>
          <w:rFonts w:cs="Times New Roman"/>
          <w:color w:val="auto"/>
          <w:highlight w:val="none"/>
        </w:rPr>
      </w:pPr>
    </w:p>
    <w:p>
      <w:pPr>
        <w:tabs>
          <w:tab w:val="left" w:pos="8222"/>
        </w:tabs>
        <w:spacing w:line="360" w:lineRule="auto"/>
        <w:ind w:left="4373" w:leftChars="1822" w:right="89" w:rightChars="37"/>
        <w:rPr>
          <w:rFonts w:cs="Times New Roman"/>
          <w:color w:val="auto"/>
          <w:highlight w:val="none"/>
        </w:rPr>
      </w:pPr>
    </w:p>
    <w:p>
      <w:pPr>
        <w:tabs>
          <w:tab w:val="left" w:pos="8222"/>
        </w:tabs>
        <w:spacing w:line="360" w:lineRule="auto"/>
        <w:ind w:left="5021" w:leftChars="2092" w:right="89" w:rightChars="37"/>
        <w:rPr>
          <w:color w:val="auto"/>
          <w:highlight w:val="none"/>
        </w:rPr>
      </w:pPr>
      <w:r>
        <w:rPr>
          <w:rFonts w:hint="eastAsia"/>
          <w:color w:val="auto"/>
          <w:spacing w:val="35"/>
          <w:kern w:val="0"/>
          <w:highlight w:val="none"/>
          <w:fitText w:val="2100" w:id="250902484"/>
          <w:lang w:val="en-US" w:eastAsia="zh-CN"/>
        </w:rPr>
        <w:t>供应商</w:t>
      </w:r>
      <w:r>
        <w:rPr>
          <w:rFonts w:hint="eastAsia"/>
          <w:color w:val="auto"/>
          <w:spacing w:val="35"/>
          <w:kern w:val="0"/>
          <w:highlight w:val="none"/>
          <w:fitText w:val="2100" w:id="250902484"/>
        </w:rPr>
        <w:t>（公章</w:t>
      </w:r>
      <w:r>
        <w:rPr>
          <w:rFonts w:hint="eastAsia"/>
          <w:color w:val="auto"/>
          <w:spacing w:val="0"/>
          <w:kern w:val="0"/>
          <w:highlight w:val="none"/>
          <w:fitText w:val="2100" w:id="250902484"/>
        </w:rPr>
        <w:t>）</w:t>
      </w:r>
      <w:r>
        <w:rPr>
          <w:rFonts w:hint="eastAsia"/>
          <w:color w:val="auto"/>
          <w:highlight w:val="none"/>
        </w:rPr>
        <w:t>：</w:t>
      </w:r>
      <w:r>
        <w:rPr>
          <w:color w:val="auto"/>
          <w:highlight w:val="none"/>
        </w:rPr>
        <w:t xml:space="preserve"> </w:t>
      </w:r>
    </w:p>
    <w:p>
      <w:pPr>
        <w:tabs>
          <w:tab w:val="left" w:pos="8222"/>
        </w:tabs>
        <w:spacing w:line="360" w:lineRule="auto"/>
        <w:ind w:left="5021" w:leftChars="2092" w:right="89" w:rightChars="37"/>
        <w:rPr>
          <w:color w:val="auto"/>
          <w:highlight w:val="none"/>
        </w:rPr>
      </w:pPr>
      <w:r>
        <w:rPr>
          <w:rFonts w:hint="eastAsia"/>
          <w:color w:val="auto"/>
          <w:highlight w:val="none"/>
        </w:rPr>
        <w:t>法定代表人签字或盖章：</w:t>
      </w:r>
      <w:r>
        <w:rPr>
          <w:color w:val="auto"/>
          <w:highlight w:val="none"/>
        </w:rPr>
        <w:t xml:space="preserve"> </w:t>
      </w:r>
    </w:p>
    <w:p>
      <w:pPr>
        <w:tabs>
          <w:tab w:val="left" w:pos="8222"/>
        </w:tabs>
        <w:spacing w:line="360" w:lineRule="auto"/>
        <w:ind w:left="5021" w:leftChars="2092" w:right="89" w:rightChars="37"/>
        <w:rPr>
          <w:rFonts w:hint="eastAsia"/>
          <w:color w:val="auto"/>
          <w:highlight w:val="none"/>
        </w:rPr>
      </w:pPr>
      <w:r>
        <w:rPr>
          <w:rFonts w:hint="eastAsia"/>
          <w:color w:val="auto"/>
          <w:highlight w:val="none"/>
        </w:rPr>
        <w:t>日期：20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spacing w:line="420" w:lineRule="exact"/>
        <w:rPr>
          <w:color w:val="auto"/>
          <w:highlight w:val="none"/>
        </w:rPr>
      </w:pPr>
      <w:r>
        <w:rPr>
          <w:rFonts w:hint="eastAsia"/>
          <w:color w:val="auto"/>
          <w:highlight w:val="none"/>
        </w:rPr>
        <w:t> </w:t>
      </w:r>
    </w:p>
    <w:p>
      <w:pPr>
        <w:spacing w:line="420" w:lineRule="exact"/>
        <w:rPr>
          <w:color w:val="auto"/>
          <w:highlight w:val="none"/>
        </w:rPr>
      </w:pPr>
      <w:r>
        <w:rPr>
          <w:rFonts w:hint="eastAsia"/>
          <w:color w:val="auto"/>
          <w:highlight w:val="none"/>
        </w:rPr>
        <w:t>附：</w:t>
      </w:r>
      <w:r>
        <w:rPr>
          <w:color w:val="auto"/>
          <w:highlight w:val="none"/>
        </w:rPr>
        <w:t>法定代表人</w:t>
      </w:r>
      <w:r>
        <w:rPr>
          <w:rFonts w:hint="eastAsia"/>
          <w:color w:val="auto"/>
          <w:highlight w:val="none"/>
        </w:rPr>
        <w:t>、报价人代表的身份证正反面复印件</w:t>
      </w:r>
    </w:p>
    <w:p>
      <w:pPr>
        <w:pStyle w:val="12"/>
        <w:spacing w:before="0" w:beforeAutospacing="0" w:after="0" w:afterAutospacing="0" w:line="420" w:lineRule="exact"/>
        <w:rPr>
          <w:color w:val="auto"/>
          <w:highlight w:val="none"/>
        </w:rPr>
      </w:pPr>
    </w:p>
    <w:tbl>
      <w:tblPr>
        <w:tblStyle w:val="14"/>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2"/>
              <w:spacing w:before="0" w:beforeAutospacing="0" w:after="0" w:afterAutospacing="0" w:line="420" w:lineRule="exact"/>
              <w:jc w:val="center"/>
              <w:rPr>
                <w:color w:val="auto"/>
                <w:highlight w:val="none"/>
              </w:rPr>
            </w:pPr>
            <w:r>
              <w:rPr>
                <w:rStyle w:val="17"/>
                <w:rFonts w:hint="eastAsia"/>
                <w:color w:val="auto"/>
                <w:highlight w:val="none"/>
              </w:rPr>
              <w:t> </w:t>
            </w:r>
          </w:p>
          <w:p>
            <w:pPr>
              <w:pStyle w:val="12"/>
              <w:spacing w:before="0" w:beforeAutospacing="0" w:after="0" w:afterAutospacing="0" w:line="420" w:lineRule="exact"/>
              <w:jc w:val="center"/>
              <w:rPr>
                <w:color w:val="auto"/>
                <w:highlight w:val="none"/>
              </w:rPr>
            </w:pPr>
            <w:r>
              <w:rPr>
                <w:rStyle w:val="17"/>
                <w:rFonts w:hint="eastAsia"/>
                <w:color w:val="auto"/>
                <w:highlight w:val="none"/>
              </w:rPr>
              <w:t>要求：真实有效且内容完整、清晰、整洁。</w:t>
            </w:r>
          </w:p>
          <w:p>
            <w:pPr>
              <w:pStyle w:val="12"/>
              <w:spacing w:before="0" w:beforeAutospacing="0" w:after="0" w:afterAutospacing="0" w:line="420" w:lineRule="exact"/>
              <w:jc w:val="center"/>
              <w:rPr>
                <w:color w:val="auto"/>
                <w:highlight w:val="none"/>
              </w:rPr>
            </w:pPr>
            <w:r>
              <w:rPr>
                <w:rStyle w:val="17"/>
                <w:rFonts w:hint="eastAsia"/>
                <w:color w:val="auto"/>
                <w:highlight w:val="none"/>
              </w:rPr>
              <w:t> </w:t>
            </w:r>
          </w:p>
        </w:tc>
      </w:tr>
    </w:tbl>
    <w:p>
      <w:pPr>
        <w:shd w:val="clear" w:color="auto" w:fill="FFFFFF"/>
        <w:spacing w:line="420" w:lineRule="exact"/>
        <w:jc w:val="center"/>
        <w:rPr>
          <w:b/>
          <w:color w:val="auto"/>
          <w:highlight w:val="non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26" w:charSpace="0"/>
        </w:sectPr>
      </w:pPr>
    </w:p>
    <w:p>
      <w:pPr>
        <w:rPr>
          <w:b/>
          <w:color w:val="auto"/>
          <w:kern w:val="2"/>
          <w:sz w:val="28"/>
          <w:szCs w:val="28"/>
          <w:highlight w:val="none"/>
        </w:rPr>
      </w:pPr>
      <w:bookmarkStart w:id="11" w:name="_Toc34311365"/>
      <w:bookmarkStart w:id="12" w:name="_Toc34296082"/>
      <w:r>
        <w:rPr>
          <w:b/>
          <w:color w:val="auto"/>
          <w:szCs w:val="28"/>
          <w:highlight w:val="none"/>
        </w:rPr>
        <w:br w:type="page"/>
      </w:r>
    </w:p>
    <w:bookmarkEnd w:id="11"/>
    <w:bookmarkEnd w:id="12"/>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报价一览表</w:t>
      </w:r>
    </w:p>
    <w:p>
      <w:pPr>
        <w:shd w:val="clear" w:color="auto" w:fill="FFFFFF"/>
        <w:spacing w:line="420" w:lineRule="exact"/>
        <w:rPr>
          <w:color w:val="auto"/>
          <w:highlight w:val="none"/>
        </w:rPr>
      </w:pPr>
      <w:r>
        <w:rPr>
          <w:rFonts w:hint="eastAsia"/>
          <w:color w:val="auto"/>
          <w:highlight w:val="none"/>
          <w:shd w:val="clear" w:color="auto" w:fill="FFFFFF"/>
          <w:lang w:bidi="ar"/>
        </w:rPr>
        <w:t> </w:t>
      </w:r>
    </w:p>
    <w:p>
      <w:pPr>
        <w:rPr>
          <w:color w:val="auto"/>
          <w:highlight w:val="none"/>
        </w:rPr>
      </w:pPr>
      <w:r>
        <w:rPr>
          <w:rFonts w:hint="eastAsia"/>
          <w:color w:val="auto"/>
          <w:highlight w:val="none"/>
        </w:rPr>
        <w:t>供应商名称（公章）：</w:t>
      </w:r>
    </w:p>
    <w:p>
      <w:pPr>
        <w:rPr>
          <w:color w:val="auto"/>
          <w:highlight w:val="none"/>
          <w:u w:val="single"/>
        </w:rPr>
      </w:pPr>
    </w:p>
    <w:p>
      <w:pPr>
        <w:rPr>
          <w:color w:val="auto"/>
          <w:highlight w:val="none"/>
          <w:u w:val="single"/>
        </w:rPr>
      </w:pPr>
      <w:r>
        <w:rPr>
          <w:rFonts w:hint="eastAsia"/>
          <w:color w:val="auto"/>
          <w:highlight w:val="none"/>
        </w:rPr>
        <w:t>采购编号：</w:t>
      </w:r>
    </w:p>
    <w:p>
      <w:pPr>
        <w:rPr>
          <w:color w:val="auto"/>
          <w:highlight w:val="none"/>
        </w:rPr>
      </w:pPr>
    </w:p>
    <w:p>
      <w:pPr>
        <w:ind w:left="6300" w:firstLine="480" w:firstLineChars="200"/>
        <w:rPr>
          <w:color w:val="auto"/>
          <w:highlight w:val="none"/>
        </w:rPr>
      </w:pPr>
      <w:r>
        <w:rPr>
          <w:rFonts w:hint="eastAsia"/>
          <w:color w:val="auto"/>
          <w:highlight w:val="none"/>
        </w:rPr>
        <w:t>单位：人民币（元）</w:t>
      </w:r>
    </w:p>
    <w:tbl>
      <w:tblPr>
        <w:tblStyle w:val="14"/>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rPr>
                <w:color w:val="auto"/>
                <w:highlight w:val="none"/>
              </w:rPr>
            </w:pPr>
            <w:r>
              <w:rPr>
                <w:rFonts w:hint="eastAsia"/>
                <w:color w:val="auto"/>
                <w:highlight w:val="none"/>
              </w:rPr>
              <w:t>项 目 名 称</w:t>
            </w:r>
          </w:p>
        </w:tc>
        <w:tc>
          <w:tcPr>
            <w:tcW w:w="4535" w:type="dxa"/>
            <w:vAlign w:val="center"/>
          </w:tcPr>
          <w:p>
            <w:pPr>
              <w:jc w:val="center"/>
              <w:rPr>
                <w:color w:val="auto"/>
                <w:highlight w:val="none"/>
              </w:rPr>
            </w:pPr>
            <w:r>
              <w:rPr>
                <w:rFonts w:hint="eastAsia"/>
                <w:color w:val="auto"/>
                <w:highlight w:val="none"/>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rPr>
                <w:color w:val="auto"/>
                <w:highlight w:val="none"/>
              </w:rPr>
            </w:pPr>
          </w:p>
        </w:tc>
        <w:tc>
          <w:tcPr>
            <w:tcW w:w="4535" w:type="dxa"/>
            <w:vAlign w:val="center"/>
          </w:tcPr>
          <w:p>
            <w:pPr>
              <w:rPr>
                <w:color w:val="auto"/>
                <w:highlight w:val="none"/>
              </w:rPr>
            </w:pPr>
            <w:r>
              <w:rPr>
                <w:rFonts w:hint="eastAsia"/>
                <w:color w:val="auto"/>
                <w:highlight w:val="none"/>
              </w:rPr>
              <w:t xml:space="preserve"> </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hd w:val="clear" w:color="auto" w:fill="FFFFFF"/>
        <w:spacing w:line="420" w:lineRule="exact"/>
        <w:rPr>
          <w:bCs/>
          <w:color w:val="auto"/>
          <w:highlight w:val="none"/>
          <w:u w:val="single"/>
          <w:shd w:val="clear" w:color="auto" w:fill="FFFFFF"/>
          <w:lang w:bidi="ar"/>
        </w:rPr>
      </w:pPr>
      <w:r>
        <w:rPr>
          <w:rFonts w:hint="eastAsia"/>
          <w:bCs/>
          <w:color w:val="auto"/>
          <w:highlight w:val="none"/>
          <w:shd w:val="clear" w:color="auto" w:fill="FFFFFF"/>
          <w:lang w:bidi="ar"/>
        </w:rPr>
        <w:t>报价人（</w:t>
      </w:r>
      <w:r>
        <w:rPr>
          <w:rFonts w:hint="eastAsia"/>
          <w:color w:val="auto"/>
          <w:highlight w:val="none"/>
        </w:rPr>
        <w:t>全称并加盖报价人公章</w:t>
      </w:r>
      <w:r>
        <w:rPr>
          <w:rFonts w:hint="eastAsia"/>
          <w:bCs/>
          <w:color w:val="auto"/>
          <w:highlight w:val="none"/>
          <w:shd w:val="clear" w:color="auto" w:fill="FFFFFF"/>
          <w:lang w:bidi="ar"/>
        </w:rPr>
        <w:t>）：</w:t>
      </w:r>
    </w:p>
    <w:p>
      <w:pPr>
        <w:shd w:val="clear" w:color="auto" w:fill="FFFFFF"/>
        <w:spacing w:line="420" w:lineRule="exact"/>
        <w:rPr>
          <w:bCs/>
          <w:color w:val="auto"/>
          <w:highlight w:val="none"/>
          <w:u w:val="single"/>
          <w:shd w:val="clear" w:color="auto" w:fill="FFFFFF"/>
          <w:lang w:bidi="ar"/>
        </w:rPr>
      </w:pPr>
      <w:r>
        <w:rPr>
          <w:rFonts w:hint="eastAsia"/>
          <w:bCs/>
          <w:color w:val="auto"/>
          <w:highlight w:val="none"/>
          <w:shd w:val="clear" w:color="auto" w:fill="FFFFFF"/>
          <w:lang w:bidi="ar"/>
        </w:rPr>
        <w:t>报价人代表签字：</w:t>
      </w:r>
    </w:p>
    <w:p>
      <w:pPr>
        <w:shd w:val="clear" w:color="auto" w:fill="FFFFFF"/>
        <w:spacing w:line="420" w:lineRule="exact"/>
        <w:rPr>
          <w:bCs/>
          <w:color w:val="auto"/>
          <w:highlight w:val="none"/>
          <w:u w:val="single"/>
          <w:shd w:val="clear" w:color="auto" w:fill="FFFFFF"/>
          <w:lang w:bidi="ar"/>
        </w:rPr>
        <w:sectPr>
          <w:type w:val="continuous"/>
          <w:pgSz w:w="11906" w:h="16838"/>
          <w:pgMar w:top="1440" w:right="1520" w:bottom="1440" w:left="15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Cs/>
          <w:color w:val="auto"/>
          <w:highlight w:val="none"/>
          <w:shd w:val="clear" w:color="auto" w:fill="FFFFFF"/>
          <w:lang w:bidi="ar"/>
        </w:rPr>
        <w:t>日期：</w:t>
      </w:r>
    </w:p>
    <w:p>
      <w:pPr>
        <w:pStyle w:val="24"/>
        <w:numPr>
          <w:ilvl w:val="0"/>
          <w:numId w:val="1"/>
        </w:numPr>
        <w:spacing w:line="360" w:lineRule="auto"/>
        <w:jc w:val="center"/>
        <w:rPr>
          <w:rFonts w:hint="eastAsia" w:hAnsi="宋体" w:cs="宋体"/>
          <w:b/>
          <w:color w:val="auto"/>
          <w:szCs w:val="28"/>
          <w:highlight w:val="none"/>
        </w:rPr>
      </w:pPr>
      <w:r>
        <w:rPr>
          <w:rFonts w:hint="eastAsia" w:hAnsi="宋体" w:cs="宋体"/>
          <w:b/>
          <w:color w:val="auto"/>
          <w:szCs w:val="28"/>
          <w:highlight w:val="none"/>
        </w:rPr>
        <w:t>分项报价表</w:t>
      </w:r>
    </w:p>
    <w:p>
      <w:pPr>
        <w:rPr>
          <w:color w:val="auto"/>
          <w:highlight w:val="none"/>
        </w:rPr>
      </w:pPr>
    </w:p>
    <w:p>
      <w:pPr>
        <w:rPr>
          <w:color w:val="auto"/>
          <w:highlight w:val="none"/>
          <w:u w:val="single"/>
        </w:rPr>
      </w:pPr>
      <w:r>
        <w:rPr>
          <w:rFonts w:hint="eastAsia"/>
          <w:color w:val="auto"/>
          <w:highlight w:val="none"/>
        </w:rPr>
        <w:t>采购编号：</w:t>
      </w:r>
    </w:p>
    <w:p>
      <w:pPr>
        <w:rPr>
          <w:color w:val="auto"/>
          <w:highlight w:val="none"/>
        </w:rPr>
      </w:pPr>
    </w:p>
    <w:tbl>
      <w:tblPr>
        <w:tblStyle w:val="14"/>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826"/>
        <w:gridCol w:w="1971"/>
        <w:gridCol w:w="921"/>
        <w:gridCol w:w="920"/>
        <w:gridCol w:w="871"/>
        <w:gridCol w:w="76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5" w:type="dxa"/>
            <w:shd w:val="clear" w:color="auto" w:fill="auto"/>
            <w:noWrap/>
            <w:vAlign w:val="center"/>
          </w:tcPr>
          <w:p>
            <w:pPr>
              <w:spacing w:line="240" w:lineRule="atLeast"/>
              <w:jc w:val="center"/>
              <w:rPr>
                <w:bCs/>
                <w:color w:val="auto"/>
                <w:highlight w:val="none"/>
              </w:rPr>
            </w:pPr>
            <w:r>
              <w:rPr>
                <w:rFonts w:hint="eastAsia"/>
                <w:bCs/>
                <w:color w:val="auto"/>
                <w:highlight w:val="none"/>
              </w:rPr>
              <w:t>序号</w:t>
            </w:r>
          </w:p>
        </w:tc>
        <w:tc>
          <w:tcPr>
            <w:tcW w:w="1826" w:type="dxa"/>
            <w:shd w:val="clear" w:color="auto" w:fill="auto"/>
            <w:noWrap/>
            <w:vAlign w:val="center"/>
          </w:tcPr>
          <w:p>
            <w:pPr>
              <w:spacing w:line="240" w:lineRule="atLeast"/>
              <w:jc w:val="center"/>
              <w:rPr>
                <w:bCs/>
                <w:color w:val="auto"/>
                <w:highlight w:val="none"/>
              </w:rPr>
            </w:pPr>
            <w:r>
              <w:rPr>
                <w:rFonts w:hint="eastAsia"/>
                <w:bCs/>
                <w:color w:val="auto"/>
                <w:highlight w:val="none"/>
              </w:rPr>
              <w:t>项目名称</w:t>
            </w:r>
          </w:p>
        </w:tc>
        <w:tc>
          <w:tcPr>
            <w:tcW w:w="1971" w:type="dxa"/>
            <w:shd w:val="clear" w:color="auto" w:fill="auto"/>
            <w:noWrap/>
            <w:vAlign w:val="center"/>
          </w:tcPr>
          <w:p>
            <w:pPr>
              <w:spacing w:line="240" w:lineRule="atLeast"/>
              <w:jc w:val="center"/>
              <w:rPr>
                <w:bCs/>
                <w:color w:val="auto"/>
                <w:highlight w:val="none"/>
              </w:rPr>
            </w:pPr>
            <w:r>
              <w:rPr>
                <w:rFonts w:hint="eastAsia"/>
                <w:bCs/>
                <w:color w:val="auto"/>
                <w:highlight w:val="none"/>
              </w:rPr>
              <w:t>规格型号</w:t>
            </w:r>
          </w:p>
        </w:tc>
        <w:tc>
          <w:tcPr>
            <w:tcW w:w="921" w:type="dxa"/>
            <w:shd w:val="clear" w:color="auto" w:fill="auto"/>
            <w:noWrap/>
            <w:vAlign w:val="center"/>
          </w:tcPr>
          <w:p>
            <w:pPr>
              <w:spacing w:line="240" w:lineRule="atLeast"/>
              <w:jc w:val="center"/>
              <w:rPr>
                <w:bCs/>
                <w:color w:val="auto"/>
                <w:highlight w:val="none"/>
              </w:rPr>
            </w:pPr>
            <w:r>
              <w:rPr>
                <w:rFonts w:hint="eastAsia"/>
                <w:bCs/>
                <w:color w:val="auto"/>
                <w:highlight w:val="none"/>
              </w:rPr>
              <w:t>单位</w:t>
            </w:r>
          </w:p>
        </w:tc>
        <w:tc>
          <w:tcPr>
            <w:tcW w:w="920" w:type="dxa"/>
            <w:shd w:val="clear" w:color="auto" w:fill="auto"/>
            <w:noWrap/>
            <w:vAlign w:val="center"/>
          </w:tcPr>
          <w:p>
            <w:pPr>
              <w:spacing w:line="240" w:lineRule="atLeast"/>
              <w:jc w:val="center"/>
              <w:rPr>
                <w:bCs/>
                <w:color w:val="auto"/>
                <w:highlight w:val="none"/>
              </w:rPr>
            </w:pPr>
            <w:r>
              <w:rPr>
                <w:rFonts w:hint="eastAsia"/>
                <w:bCs/>
                <w:color w:val="auto"/>
                <w:highlight w:val="none"/>
              </w:rPr>
              <w:t>数量</w:t>
            </w:r>
          </w:p>
        </w:tc>
        <w:tc>
          <w:tcPr>
            <w:tcW w:w="871" w:type="dxa"/>
            <w:vAlign w:val="center"/>
          </w:tcPr>
          <w:p>
            <w:pPr>
              <w:spacing w:line="240" w:lineRule="atLeast"/>
              <w:jc w:val="center"/>
              <w:rPr>
                <w:bCs/>
                <w:color w:val="auto"/>
                <w:highlight w:val="none"/>
              </w:rPr>
            </w:pPr>
            <w:r>
              <w:rPr>
                <w:rFonts w:hint="eastAsia"/>
                <w:bCs/>
                <w:color w:val="auto"/>
                <w:highlight w:val="none"/>
              </w:rPr>
              <w:t>单价</w:t>
            </w:r>
          </w:p>
        </w:tc>
        <w:tc>
          <w:tcPr>
            <w:tcW w:w="760" w:type="dxa"/>
            <w:vAlign w:val="center"/>
          </w:tcPr>
          <w:p>
            <w:pPr>
              <w:spacing w:line="240" w:lineRule="atLeast"/>
              <w:jc w:val="center"/>
              <w:rPr>
                <w:bCs/>
                <w:color w:val="auto"/>
                <w:highlight w:val="none"/>
              </w:rPr>
            </w:pPr>
            <w:r>
              <w:rPr>
                <w:rFonts w:hint="eastAsia"/>
                <w:bCs/>
                <w:color w:val="auto"/>
                <w:highlight w:val="none"/>
              </w:rPr>
              <w:t>总价</w:t>
            </w:r>
          </w:p>
        </w:tc>
        <w:tc>
          <w:tcPr>
            <w:tcW w:w="1612" w:type="dxa"/>
            <w:vAlign w:val="center"/>
          </w:tcPr>
          <w:p>
            <w:pPr>
              <w:tabs>
                <w:tab w:val="left" w:pos="400"/>
              </w:tabs>
              <w:spacing w:line="240" w:lineRule="atLeast"/>
              <w:jc w:val="center"/>
              <w:rPr>
                <w:rFonts w:hint="eastAsia" w:eastAsia="宋体"/>
                <w:bCs/>
                <w:color w:val="auto"/>
                <w:highlight w:val="none"/>
                <w:lang w:eastAsia="zh-CN"/>
              </w:rPr>
            </w:pPr>
            <w:r>
              <w:rPr>
                <w:rFonts w:hint="eastAsia"/>
                <w:bCs/>
                <w:color w:val="auto"/>
                <w:highlight w:val="none"/>
                <w:lang w:eastAsia="zh-CN"/>
              </w:rPr>
              <w:t>施工说明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2</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3</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4</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5</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6</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7</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8</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9</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10</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11</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12</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25" w:type="dxa"/>
            <w:shd w:val="clear" w:color="auto" w:fill="auto"/>
            <w:noWrap/>
            <w:vAlign w:val="center"/>
          </w:tcPr>
          <w:p>
            <w:pPr>
              <w:spacing w:line="240" w:lineRule="atLeast"/>
              <w:jc w:val="center"/>
              <w:rPr>
                <w:color w:val="auto"/>
                <w:highlight w:val="none"/>
              </w:rPr>
            </w:pPr>
            <w:r>
              <w:rPr>
                <w:rFonts w:hint="eastAsia"/>
                <w:color w:val="auto"/>
                <w:highlight w:val="none"/>
              </w:rPr>
              <w:t>13</w:t>
            </w:r>
          </w:p>
        </w:tc>
        <w:tc>
          <w:tcPr>
            <w:tcW w:w="1826" w:type="dxa"/>
            <w:shd w:val="clear" w:color="auto" w:fill="auto"/>
            <w:noWrap/>
            <w:vAlign w:val="center"/>
          </w:tcPr>
          <w:p>
            <w:pPr>
              <w:spacing w:line="240" w:lineRule="atLeast"/>
              <w:jc w:val="center"/>
              <w:rPr>
                <w:color w:val="auto"/>
                <w:highlight w:val="none"/>
              </w:rPr>
            </w:pPr>
          </w:p>
        </w:tc>
        <w:tc>
          <w:tcPr>
            <w:tcW w:w="1971" w:type="dxa"/>
            <w:shd w:val="clear" w:color="auto" w:fill="auto"/>
            <w:noWrap/>
            <w:vAlign w:val="center"/>
          </w:tcPr>
          <w:p>
            <w:pPr>
              <w:spacing w:line="240" w:lineRule="atLeast"/>
              <w:jc w:val="center"/>
              <w:rPr>
                <w:color w:val="auto"/>
                <w:highlight w:val="none"/>
              </w:rPr>
            </w:pPr>
          </w:p>
        </w:tc>
        <w:tc>
          <w:tcPr>
            <w:tcW w:w="921" w:type="dxa"/>
            <w:shd w:val="clear" w:color="auto" w:fill="auto"/>
            <w:noWrap/>
            <w:vAlign w:val="center"/>
          </w:tcPr>
          <w:p>
            <w:pPr>
              <w:spacing w:line="240" w:lineRule="atLeast"/>
              <w:jc w:val="center"/>
              <w:rPr>
                <w:color w:val="auto"/>
                <w:highlight w:val="none"/>
              </w:rPr>
            </w:pPr>
          </w:p>
        </w:tc>
        <w:tc>
          <w:tcPr>
            <w:tcW w:w="920" w:type="dxa"/>
            <w:shd w:val="clear" w:color="auto" w:fill="auto"/>
            <w:noWrap/>
            <w:vAlign w:val="center"/>
          </w:tcPr>
          <w:p>
            <w:pPr>
              <w:spacing w:line="240" w:lineRule="atLeast"/>
              <w:jc w:val="center"/>
              <w:rPr>
                <w:color w:val="auto"/>
                <w:highlight w:val="none"/>
              </w:rPr>
            </w:pPr>
          </w:p>
        </w:tc>
        <w:tc>
          <w:tcPr>
            <w:tcW w:w="871" w:type="dxa"/>
          </w:tcPr>
          <w:p>
            <w:pPr>
              <w:spacing w:line="240" w:lineRule="atLeast"/>
              <w:jc w:val="center"/>
              <w:rPr>
                <w:color w:val="auto"/>
                <w:highlight w:val="none"/>
              </w:rPr>
            </w:pPr>
          </w:p>
        </w:tc>
        <w:tc>
          <w:tcPr>
            <w:tcW w:w="760" w:type="dxa"/>
          </w:tcPr>
          <w:p>
            <w:pPr>
              <w:spacing w:line="240" w:lineRule="atLeast"/>
              <w:jc w:val="center"/>
              <w:rPr>
                <w:color w:val="auto"/>
                <w:highlight w:val="none"/>
              </w:rPr>
            </w:pPr>
          </w:p>
        </w:tc>
        <w:tc>
          <w:tcPr>
            <w:tcW w:w="1612" w:type="dxa"/>
          </w:tcPr>
          <w:p>
            <w:pPr>
              <w:spacing w:line="240" w:lineRule="atLeast"/>
              <w:jc w:val="center"/>
              <w:rPr>
                <w:color w:val="auto"/>
                <w:highlight w:val="none"/>
              </w:rPr>
            </w:pPr>
          </w:p>
        </w:tc>
      </w:tr>
    </w:tbl>
    <w:p>
      <w:pPr>
        <w:rPr>
          <w:color w:val="auto"/>
          <w:highlight w:val="none"/>
        </w:rPr>
      </w:pPr>
    </w:p>
    <w:p>
      <w:pPr>
        <w:rPr>
          <w:color w:val="auto"/>
          <w:highlight w:val="none"/>
        </w:rPr>
      </w:pPr>
      <w:r>
        <w:rPr>
          <w:rFonts w:hint="eastAsia"/>
          <w:color w:val="auto"/>
          <w:highlight w:val="none"/>
        </w:rPr>
        <w:t>表式</w:t>
      </w:r>
      <w:r>
        <w:rPr>
          <w:color w:val="auto"/>
          <w:highlight w:val="none"/>
        </w:rPr>
        <w:t>仅供参考</w:t>
      </w:r>
    </w:p>
    <w:p>
      <w:pPr>
        <w:shd w:val="clear" w:color="auto" w:fill="FFFFFF"/>
        <w:spacing w:line="420" w:lineRule="exact"/>
        <w:rPr>
          <w:bCs/>
          <w:color w:val="auto"/>
          <w:highlight w:val="none"/>
          <w:u w:val="single"/>
          <w:shd w:val="clear" w:color="auto" w:fill="FFFFFF"/>
        </w:rPr>
      </w:pPr>
    </w:p>
    <w:p>
      <w:pPr>
        <w:spacing w:line="360" w:lineRule="auto"/>
        <w:rPr>
          <w:rFonts w:hint="eastAsia"/>
          <w:color w:val="auto"/>
          <w:highlight w:val="none"/>
        </w:rPr>
      </w:pPr>
      <w:bookmarkStart w:id="13" w:name="_Toc34296084"/>
      <w:bookmarkStart w:id="14" w:name="_Toc34311367"/>
    </w:p>
    <w:p>
      <w:pPr>
        <w:spacing w:line="360" w:lineRule="auto"/>
        <w:rPr>
          <w:rFonts w:hint="eastAsia"/>
          <w:color w:val="auto"/>
          <w:highlight w:val="none"/>
        </w:rPr>
      </w:pPr>
    </w:p>
    <w:p>
      <w:pPr>
        <w:spacing w:line="360" w:lineRule="auto"/>
        <w:rPr>
          <w:rFonts w:hint="eastAsia"/>
          <w:color w:val="auto"/>
          <w:highlight w:val="none"/>
        </w:rPr>
      </w:pPr>
    </w:p>
    <w:p>
      <w:pPr>
        <w:spacing w:line="360" w:lineRule="auto"/>
        <w:rPr>
          <w:color w:val="auto"/>
          <w:highlight w:val="none"/>
        </w:rPr>
      </w:pPr>
      <w:r>
        <w:rPr>
          <w:rFonts w:hint="eastAsia"/>
          <w:color w:val="auto"/>
          <w:highlight w:val="none"/>
        </w:rPr>
        <w:t>供应商名称（盖章）：</w:t>
      </w:r>
    </w:p>
    <w:p>
      <w:pPr>
        <w:spacing w:line="360" w:lineRule="auto"/>
        <w:rPr>
          <w:color w:val="auto"/>
          <w:highlight w:val="none"/>
        </w:rPr>
      </w:pPr>
    </w:p>
    <w:p>
      <w:pPr>
        <w:rPr>
          <w:rFonts w:hAnsi="宋体" w:cs="宋体"/>
          <w:b/>
          <w:color w:val="auto"/>
          <w:szCs w:val="28"/>
          <w:highlight w:val="none"/>
        </w:rPr>
      </w:pPr>
      <w:r>
        <w:rPr>
          <w:rFonts w:hint="eastAsia"/>
          <w:color w:val="auto"/>
          <w:highlight w:val="none"/>
        </w:rPr>
        <w:t>法定代表人或代理人（签字或盖章）：</w:t>
      </w:r>
      <w:r>
        <w:rPr>
          <w:rFonts w:hint="eastAsia" w:hAnsi="宋体" w:cs="宋体"/>
          <w:b/>
          <w:color w:val="auto"/>
          <w:szCs w:val="28"/>
          <w:highlight w:val="none"/>
        </w:rPr>
        <w:br w:type="page"/>
      </w:r>
    </w:p>
    <w:p>
      <w:pPr>
        <w:pStyle w:val="24"/>
        <w:numPr>
          <w:ilvl w:val="0"/>
          <w:numId w:val="1"/>
        </w:numPr>
        <w:spacing w:line="360" w:lineRule="auto"/>
        <w:jc w:val="center"/>
        <w:rPr>
          <w:rFonts w:hAnsi="宋体" w:cs="宋体"/>
          <w:b/>
          <w:color w:val="auto"/>
          <w:szCs w:val="28"/>
          <w:highlight w:val="none"/>
        </w:rPr>
      </w:pPr>
      <w:r>
        <w:rPr>
          <w:rFonts w:hint="eastAsia" w:hAnsi="宋体" w:cs="宋体"/>
          <w:b/>
          <w:color w:val="auto"/>
          <w:szCs w:val="28"/>
          <w:highlight w:val="none"/>
        </w:rPr>
        <w:t>技术规格和</w:t>
      </w:r>
      <w:r>
        <w:rPr>
          <w:rFonts w:hint="eastAsia" w:ascii="宋体" w:hAnsi="宋体" w:eastAsia="宋体" w:cs="Times New Roman"/>
          <w:b/>
          <w:color w:val="auto"/>
          <w:sz w:val="28"/>
          <w:szCs w:val="28"/>
          <w:highlight w:val="none"/>
          <w:lang w:val="en-US" w:eastAsia="zh-CN" w:bidi="ar-SA"/>
        </w:rPr>
        <w:t>商务</w:t>
      </w:r>
      <w:r>
        <w:rPr>
          <w:rFonts w:hint="eastAsia" w:ascii="宋体" w:hAnsi="宋体" w:eastAsia="宋体" w:cs="宋体"/>
          <w:b/>
          <w:color w:val="auto"/>
          <w:szCs w:val="28"/>
          <w:highlight w:val="none"/>
        </w:rPr>
        <w:t>偏离</w:t>
      </w:r>
      <w:r>
        <w:rPr>
          <w:rFonts w:hint="eastAsia" w:hAnsi="宋体" w:cs="宋体"/>
          <w:b/>
          <w:color w:val="auto"/>
          <w:szCs w:val="28"/>
          <w:highlight w:val="none"/>
        </w:rPr>
        <w:t>表</w:t>
      </w:r>
      <w:bookmarkEnd w:id="13"/>
      <w:bookmarkEnd w:id="14"/>
      <w:r>
        <w:rPr>
          <w:rFonts w:hint="eastAsia" w:hAnsi="宋体" w:cs="宋体"/>
          <w:b/>
          <w:color w:val="auto"/>
          <w:szCs w:val="28"/>
          <w:highlight w:val="none"/>
        </w:rPr>
        <w:cr/>
      </w:r>
    </w:p>
    <w:tbl>
      <w:tblPr>
        <w:tblStyle w:val="14"/>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rPr>
                <w:color w:val="auto"/>
                <w:highlight w:val="none"/>
              </w:rPr>
            </w:pPr>
            <w:bookmarkStart w:id="15" w:name="_Toc34296085"/>
            <w:r>
              <w:rPr>
                <w:rFonts w:hint="eastAsia"/>
                <w:color w:val="auto"/>
                <w:highlight w:val="none"/>
              </w:rPr>
              <w:t>项目名称</w:t>
            </w:r>
          </w:p>
        </w:tc>
        <w:tc>
          <w:tcPr>
            <w:tcW w:w="2693" w:type="dxa"/>
            <w:vAlign w:val="center"/>
          </w:tcPr>
          <w:p>
            <w:pPr>
              <w:ind w:firstLine="120" w:firstLineChars="50"/>
              <w:jc w:val="center"/>
              <w:rPr>
                <w:color w:val="auto"/>
                <w:highlight w:val="none"/>
              </w:rPr>
            </w:pPr>
            <w:r>
              <w:rPr>
                <w:rFonts w:hint="eastAsia"/>
                <w:color w:val="auto"/>
                <w:highlight w:val="none"/>
              </w:rPr>
              <w:t>采购文件要求参数</w:t>
            </w:r>
          </w:p>
        </w:tc>
        <w:tc>
          <w:tcPr>
            <w:tcW w:w="2552" w:type="dxa"/>
            <w:vAlign w:val="center"/>
          </w:tcPr>
          <w:p>
            <w:pPr>
              <w:ind w:firstLine="120" w:firstLineChars="50"/>
              <w:jc w:val="center"/>
              <w:rPr>
                <w:color w:val="auto"/>
                <w:highlight w:val="none"/>
              </w:rPr>
            </w:pPr>
            <w:r>
              <w:rPr>
                <w:rFonts w:hint="eastAsia"/>
                <w:color w:val="auto"/>
                <w:highlight w:val="none"/>
              </w:rPr>
              <w:t>响应文件参数</w:t>
            </w:r>
          </w:p>
        </w:tc>
        <w:tc>
          <w:tcPr>
            <w:tcW w:w="1276" w:type="dxa"/>
            <w:vAlign w:val="center"/>
          </w:tcPr>
          <w:p>
            <w:pPr>
              <w:ind w:firstLine="120" w:firstLineChars="50"/>
              <w:jc w:val="center"/>
              <w:rPr>
                <w:color w:val="auto"/>
                <w:highlight w:val="none"/>
              </w:rPr>
            </w:pPr>
            <w:r>
              <w:rPr>
                <w:rFonts w:hint="eastAsia"/>
                <w:color w:val="auto"/>
                <w:highlight w:val="none"/>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rPr>
                <w:color w:val="auto"/>
                <w:highlight w:val="none"/>
              </w:rPr>
            </w:pPr>
          </w:p>
        </w:tc>
        <w:tc>
          <w:tcPr>
            <w:tcW w:w="2693" w:type="dxa"/>
            <w:vAlign w:val="center"/>
          </w:tcPr>
          <w:p>
            <w:pPr>
              <w:ind w:firstLine="120" w:firstLineChars="50"/>
              <w:jc w:val="center"/>
              <w:rPr>
                <w:color w:val="auto"/>
                <w:highlight w:val="none"/>
              </w:rPr>
            </w:pPr>
          </w:p>
        </w:tc>
        <w:tc>
          <w:tcPr>
            <w:tcW w:w="2552" w:type="dxa"/>
            <w:vAlign w:val="center"/>
          </w:tcPr>
          <w:p>
            <w:pPr>
              <w:ind w:firstLine="120" w:firstLineChars="50"/>
              <w:jc w:val="center"/>
              <w:rPr>
                <w:color w:val="auto"/>
                <w:highlight w:val="none"/>
              </w:rPr>
            </w:pPr>
          </w:p>
        </w:tc>
        <w:tc>
          <w:tcPr>
            <w:tcW w:w="1276" w:type="dxa"/>
            <w:vAlign w:val="center"/>
          </w:tcPr>
          <w:p>
            <w:pPr>
              <w:ind w:firstLine="120" w:firstLineChars="5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rPr>
                <w:color w:val="auto"/>
                <w:highlight w:val="none"/>
              </w:rPr>
            </w:pPr>
          </w:p>
        </w:tc>
        <w:tc>
          <w:tcPr>
            <w:tcW w:w="2693" w:type="dxa"/>
            <w:vAlign w:val="center"/>
          </w:tcPr>
          <w:p>
            <w:pPr>
              <w:jc w:val="center"/>
              <w:rPr>
                <w:color w:val="auto"/>
                <w:highlight w:val="none"/>
              </w:rPr>
            </w:pPr>
          </w:p>
        </w:tc>
        <w:tc>
          <w:tcPr>
            <w:tcW w:w="2552" w:type="dxa"/>
            <w:vAlign w:val="center"/>
          </w:tcPr>
          <w:p>
            <w:pPr>
              <w:jc w:val="center"/>
              <w:rPr>
                <w:color w:val="auto"/>
                <w:highlight w:val="none"/>
              </w:rPr>
            </w:pPr>
          </w:p>
        </w:tc>
        <w:tc>
          <w:tcPr>
            <w:tcW w:w="1276" w:type="dxa"/>
            <w:vAlign w:val="center"/>
          </w:tcPr>
          <w:p>
            <w:pPr>
              <w:jc w:val="center"/>
              <w:rPr>
                <w:color w:val="auto"/>
                <w:highlight w:val="none"/>
              </w:rPr>
            </w:pPr>
          </w:p>
        </w:tc>
      </w:tr>
    </w:tbl>
    <w:p>
      <w:pPr>
        <w:rPr>
          <w:color w:val="auto"/>
          <w:highlight w:val="none"/>
        </w:rPr>
      </w:pPr>
    </w:p>
    <w:p>
      <w:pPr>
        <w:rPr>
          <w:color w:val="auto"/>
          <w:highlight w:val="none"/>
        </w:rPr>
      </w:pPr>
    </w:p>
    <w:p>
      <w:pPr>
        <w:rPr>
          <w:color w:val="auto"/>
          <w:highlight w:val="none"/>
        </w:rPr>
      </w:pPr>
    </w:p>
    <w:p>
      <w:pPr>
        <w:ind w:left="3360" w:leftChars="0" w:firstLine="420" w:firstLineChars="0"/>
        <w:rPr>
          <w:color w:val="auto"/>
          <w:highlight w:val="none"/>
        </w:rPr>
      </w:pPr>
      <w:r>
        <w:rPr>
          <w:rFonts w:hint="eastAsia"/>
          <w:color w:val="auto"/>
          <w:highlight w:val="none"/>
        </w:rPr>
        <w:t>供应商名称（盖章）：</w:t>
      </w:r>
    </w:p>
    <w:p>
      <w:pPr>
        <w:rPr>
          <w:color w:val="auto"/>
          <w:highlight w:val="none"/>
        </w:rPr>
      </w:pPr>
    </w:p>
    <w:p>
      <w:pPr>
        <w:ind w:left="3360" w:leftChars="0" w:firstLine="420" w:firstLineChars="0"/>
        <w:rPr>
          <w:color w:val="auto"/>
          <w:highlight w:val="none"/>
        </w:rPr>
      </w:pPr>
      <w:r>
        <w:rPr>
          <w:rFonts w:hint="eastAsia"/>
          <w:color w:val="auto"/>
          <w:highlight w:val="none"/>
        </w:rPr>
        <w:t>法定代表人或代理人（签字或盖章）：</w:t>
      </w:r>
    </w:p>
    <w:p>
      <w:pPr>
        <w:rPr>
          <w:color w:val="auto"/>
          <w:highlight w:val="none"/>
        </w:rPr>
      </w:pPr>
    </w:p>
    <w:p>
      <w:pPr>
        <w:ind w:left="3360" w:leftChars="0" w:firstLine="420" w:firstLineChars="0"/>
        <w:rPr>
          <w:color w:val="auto"/>
          <w:highlight w:val="none"/>
        </w:rPr>
      </w:pPr>
      <w:r>
        <w:rPr>
          <w:rFonts w:hint="eastAsia"/>
          <w:color w:val="auto"/>
          <w:highlight w:val="none"/>
        </w:rPr>
        <w:t>日 期：</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jc w:val="both"/>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rPr>
          <w:color w:val="auto"/>
          <w:highlight w:val="none"/>
        </w:rPr>
      </w:pPr>
      <w:r>
        <w:rPr>
          <w:rFonts w:hint="eastAsia"/>
          <w:color w:val="auto"/>
          <w:highlight w:val="none"/>
        </w:rPr>
        <w:t>注：请各位供应商按照以上表格形式逐项应答配置要求内容，在偏离值一栏内如实填写“无偏离、正偏离或负偏离”，如无偏离，请在表格中填“无偏离”。货物类项目提供投标产品的彩页、样本、技术资料等。</w:t>
      </w:r>
      <w:r>
        <w:rPr>
          <w:b/>
          <w:color w:val="auto"/>
          <w:szCs w:val="28"/>
          <w:highlight w:val="none"/>
          <w:shd w:val="clear" w:color="auto" w:fill="FFFFFF"/>
          <w:lang w:bidi="ar"/>
        </w:rPr>
        <w:br w:type="page"/>
      </w:r>
    </w:p>
    <w:bookmarkEnd w:id="15"/>
    <w:p>
      <w:pPr>
        <w:pStyle w:val="24"/>
        <w:numPr>
          <w:ilvl w:val="0"/>
          <w:numId w:val="1"/>
        </w:numPr>
        <w:spacing w:line="360" w:lineRule="auto"/>
        <w:jc w:val="center"/>
        <w:rPr>
          <w:rFonts w:hAnsi="宋体" w:cs="宋体"/>
          <w:b/>
          <w:color w:val="auto"/>
          <w:szCs w:val="28"/>
          <w:highlight w:val="none"/>
        </w:rPr>
      </w:pPr>
      <w:r>
        <w:rPr>
          <w:rFonts w:hint="eastAsia"/>
          <w:b/>
          <w:bCs/>
          <w:color w:val="auto"/>
          <w:szCs w:val="32"/>
          <w:highlight w:val="none"/>
        </w:rPr>
        <w:t>服务承诺书</w:t>
      </w:r>
    </w:p>
    <w:p>
      <w:pPr>
        <w:rPr>
          <w:color w:val="auto"/>
          <w:highlight w:val="none"/>
        </w:rPr>
      </w:pPr>
    </w:p>
    <w:p>
      <w:pPr>
        <w:rPr>
          <w:color w:val="auto"/>
          <w:highlight w:val="none"/>
        </w:rPr>
      </w:pPr>
    </w:p>
    <w:p>
      <w:pPr>
        <w:rPr>
          <w:color w:val="auto"/>
          <w:highlight w:val="none"/>
        </w:rPr>
      </w:pPr>
      <w:r>
        <w:rPr>
          <w:rFonts w:hint="eastAsia"/>
          <w:color w:val="auto"/>
          <w:highlight w:val="none"/>
        </w:rPr>
        <w:t>服务承诺如下：</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w:t>
      </w:r>
      <w:r>
        <w:rPr>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w:t>
      </w:r>
    </w:p>
    <w:p>
      <w:pPr>
        <w:ind w:left="3675" w:firstLine="420"/>
        <w:rPr>
          <w:color w:val="auto"/>
          <w:highlight w:val="none"/>
        </w:rPr>
      </w:pPr>
      <w:r>
        <w:rPr>
          <w:rFonts w:hint="eastAsia"/>
          <w:color w:val="auto"/>
          <w:highlight w:val="none"/>
        </w:rPr>
        <w:t>供应商名称（公章）：</w:t>
      </w:r>
    </w:p>
    <w:p>
      <w:pPr>
        <w:ind w:left="3675" w:firstLine="420"/>
        <w:rPr>
          <w:color w:val="auto"/>
          <w:highlight w:val="none"/>
        </w:rPr>
      </w:pPr>
    </w:p>
    <w:p>
      <w:pPr>
        <w:ind w:left="3675" w:firstLine="420"/>
        <w:rPr>
          <w:color w:val="auto"/>
          <w:highlight w:val="none"/>
        </w:rPr>
      </w:pPr>
      <w:r>
        <w:rPr>
          <w:rFonts w:hint="eastAsia"/>
          <w:color w:val="auto"/>
          <w:highlight w:val="none"/>
        </w:rPr>
        <w:t>法定代表人或代理人（签字或盖章）：</w:t>
      </w:r>
    </w:p>
    <w:p>
      <w:pPr>
        <w:ind w:left="3675" w:firstLine="420"/>
        <w:rPr>
          <w:color w:val="auto"/>
          <w:highlight w:val="none"/>
        </w:rPr>
      </w:pPr>
    </w:p>
    <w:p>
      <w:pPr>
        <w:ind w:left="3675" w:firstLine="420"/>
        <w:rPr>
          <w:color w:val="auto"/>
          <w:highlight w:val="none"/>
        </w:rPr>
      </w:pPr>
      <w:r>
        <w:rPr>
          <w:rFonts w:hint="eastAsia"/>
          <w:color w:val="auto"/>
          <w:highlight w:val="none"/>
        </w:rPr>
        <w:t>日 期：</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rPr>
          <w:color w:val="auto"/>
          <w:highlight w:val="none"/>
        </w:rPr>
      </w:pPr>
      <w:r>
        <w:rPr>
          <w:color w:val="auto"/>
          <w:highlight w:val="none"/>
        </w:rPr>
        <w:br w:type="page"/>
      </w:r>
    </w:p>
    <w:p>
      <w:pPr>
        <w:ind w:left="3675" w:firstLine="420"/>
        <w:rPr>
          <w:color w:val="auto"/>
          <w:highlight w:val="none"/>
        </w:rPr>
      </w:pPr>
    </w:p>
    <w:p>
      <w:pPr>
        <w:pStyle w:val="24"/>
        <w:numPr>
          <w:ilvl w:val="0"/>
          <w:numId w:val="1"/>
        </w:numPr>
        <w:spacing w:line="360" w:lineRule="auto"/>
        <w:jc w:val="center"/>
        <w:rPr>
          <w:b/>
          <w:bCs/>
          <w:color w:val="auto"/>
          <w:szCs w:val="32"/>
          <w:highlight w:val="none"/>
        </w:rPr>
      </w:pPr>
      <w:r>
        <w:rPr>
          <w:rFonts w:hint="eastAsia"/>
          <w:b/>
          <w:bCs/>
          <w:color w:val="auto"/>
          <w:szCs w:val="32"/>
          <w:highlight w:val="none"/>
        </w:rPr>
        <w:t>其他与本项目有关的资料</w:t>
      </w:r>
    </w:p>
    <w:p>
      <w:pPr>
        <w:rPr>
          <w:b/>
          <w:bCs/>
          <w:color w:val="auto"/>
          <w:szCs w:val="32"/>
          <w:highlight w:val="none"/>
        </w:rPr>
      </w:pPr>
    </w:p>
    <w:sectPr>
      <w:footerReference r:id="rId4" w:type="default"/>
      <w:type w:val="continuous"/>
      <w:pgSz w:w="11900" w:h="16840"/>
      <w:pgMar w:top="1440" w:right="1520" w:bottom="1440" w:left="15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2046C"/>
    <w:rsid w:val="0002431F"/>
    <w:rsid w:val="00033DA1"/>
    <w:rsid w:val="0004491C"/>
    <w:rsid w:val="00074992"/>
    <w:rsid w:val="000843B7"/>
    <w:rsid w:val="00090F59"/>
    <w:rsid w:val="00096E40"/>
    <w:rsid w:val="000B29AA"/>
    <w:rsid w:val="000E0C6D"/>
    <w:rsid w:val="000E0E15"/>
    <w:rsid w:val="000E7F86"/>
    <w:rsid w:val="000F44E6"/>
    <w:rsid w:val="00100777"/>
    <w:rsid w:val="00104494"/>
    <w:rsid w:val="00113D1D"/>
    <w:rsid w:val="001254F0"/>
    <w:rsid w:val="001467FF"/>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9692B"/>
    <w:rsid w:val="002A3CD8"/>
    <w:rsid w:val="002A5556"/>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44B9"/>
    <w:rsid w:val="004C583A"/>
    <w:rsid w:val="004D311D"/>
    <w:rsid w:val="004D7F08"/>
    <w:rsid w:val="005105B7"/>
    <w:rsid w:val="00512B22"/>
    <w:rsid w:val="005176F1"/>
    <w:rsid w:val="0053528C"/>
    <w:rsid w:val="0054687D"/>
    <w:rsid w:val="00553D84"/>
    <w:rsid w:val="0058740B"/>
    <w:rsid w:val="005B142F"/>
    <w:rsid w:val="005D420D"/>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0577"/>
    <w:rsid w:val="007B120F"/>
    <w:rsid w:val="007C4ED5"/>
    <w:rsid w:val="007D5D37"/>
    <w:rsid w:val="007D6CB5"/>
    <w:rsid w:val="007F4531"/>
    <w:rsid w:val="00845AFE"/>
    <w:rsid w:val="008518AD"/>
    <w:rsid w:val="008606BF"/>
    <w:rsid w:val="00864085"/>
    <w:rsid w:val="008729C7"/>
    <w:rsid w:val="008839A9"/>
    <w:rsid w:val="008B0A8C"/>
    <w:rsid w:val="008B1842"/>
    <w:rsid w:val="008C3F56"/>
    <w:rsid w:val="008C51C7"/>
    <w:rsid w:val="008D7AAD"/>
    <w:rsid w:val="008E28E0"/>
    <w:rsid w:val="008F48F8"/>
    <w:rsid w:val="0091037D"/>
    <w:rsid w:val="00910583"/>
    <w:rsid w:val="009473B7"/>
    <w:rsid w:val="009C2B33"/>
    <w:rsid w:val="009C4294"/>
    <w:rsid w:val="009C7E06"/>
    <w:rsid w:val="009D0DD9"/>
    <w:rsid w:val="009D1E52"/>
    <w:rsid w:val="009E6056"/>
    <w:rsid w:val="009E618E"/>
    <w:rsid w:val="00A309FD"/>
    <w:rsid w:val="00A449CE"/>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CF3575"/>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05D0"/>
    <w:rsid w:val="00D8185D"/>
    <w:rsid w:val="00D978C8"/>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B681C"/>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0FD325E"/>
    <w:rsid w:val="014356A1"/>
    <w:rsid w:val="0753350D"/>
    <w:rsid w:val="08CE0793"/>
    <w:rsid w:val="09724E18"/>
    <w:rsid w:val="0FC60952"/>
    <w:rsid w:val="14293CE9"/>
    <w:rsid w:val="150652A3"/>
    <w:rsid w:val="15912604"/>
    <w:rsid w:val="173E220B"/>
    <w:rsid w:val="1CDA685B"/>
    <w:rsid w:val="201B639B"/>
    <w:rsid w:val="23DC06B2"/>
    <w:rsid w:val="2A7543A9"/>
    <w:rsid w:val="2B794889"/>
    <w:rsid w:val="2F64752B"/>
    <w:rsid w:val="33EF062A"/>
    <w:rsid w:val="352D6125"/>
    <w:rsid w:val="360D4F10"/>
    <w:rsid w:val="38235C2A"/>
    <w:rsid w:val="3846589F"/>
    <w:rsid w:val="3D7C4811"/>
    <w:rsid w:val="3DFD4754"/>
    <w:rsid w:val="3F396AE4"/>
    <w:rsid w:val="44B5118D"/>
    <w:rsid w:val="45630CC9"/>
    <w:rsid w:val="48F85116"/>
    <w:rsid w:val="491200E9"/>
    <w:rsid w:val="4BE6036C"/>
    <w:rsid w:val="59CF250D"/>
    <w:rsid w:val="5B022017"/>
    <w:rsid w:val="62CD36A2"/>
    <w:rsid w:val="64A35AFF"/>
    <w:rsid w:val="64DE55F3"/>
    <w:rsid w:val="67950C54"/>
    <w:rsid w:val="6A107439"/>
    <w:rsid w:val="6C936E6C"/>
    <w:rsid w:val="6CCF722B"/>
    <w:rsid w:val="6D9640F9"/>
    <w:rsid w:val="6F300E3E"/>
    <w:rsid w:val="715F1D28"/>
    <w:rsid w:val="717D2941"/>
    <w:rsid w:val="72036EF9"/>
    <w:rsid w:val="749D1002"/>
    <w:rsid w:val="76921AD8"/>
    <w:rsid w:val="77416F9E"/>
    <w:rsid w:val="778B6D26"/>
    <w:rsid w:val="7CC42DF7"/>
    <w:rsid w:val="7CC54502"/>
    <w:rsid w:val="7DC0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next w:val="6"/>
    <w:autoRedefine/>
    <w:qFormat/>
    <w:uiPriority w:val="99"/>
    <w:pPr>
      <w:spacing w:after="120"/>
      <w:ind w:left="420" w:leftChars="200"/>
    </w:pPr>
  </w:style>
  <w:style w:type="paragraph" w:styleId="6">
    <w:name w:val="envelope return"/>
    <w:basedOn w:val="1"/>
    <w:autoRedefine/>
    <w:qFormat/>
    <w:uiPriority w:val="0"/>
    <w:pPr>
      <w:snapToGrid w:val="0"/>
    </w:pPr>
    <w:rPr>
      <w:rFonts w:ascii="Arial" w:hAnsi="Arial" w:eastAsiaTheme="minorEastAsia" w:cstheme="minorBidi"/>
      <w:szCs w:val="22"/>
    </w:rPr>
  </w:style>
  <w:style w:type="paragraph" w:styleId="7">
    <w:name w:val="Plain Text"/>
    <w:basedOn w:val="1"/>
    <w:link w:val="26"/>
    <w:autoRedefine/>
    <w:unhideWhenUsed/>
    <w:qFormat/>
    <w:uiPriority w:val="0"/>
    <w:rPr>
      <w:rFonts w:hAnsi="Courier New" w:cs="Courier New" w:asciiTheme="minorEastAsia" w:eastAsiaTheme="minorEastAsia"/>
    </w:rPr>
  </w:style>
  <w:style w:type="paragraph" w:styleId="8">
    <w:name w:val="footer"/>
    <w:basedOn w:val="1"/>
    <w:link w:val="22"/>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9">
    <w:name w:val="header"/>
    <w:basedOn w:val="1"/>
    <w:link w:val="21"/>
    <w:autoRedefine/>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10">
    <w:name w:val="toc 1"/>
    <w:basedOn w:val="1"/>
    <w:next w:val="1"/>
    <w:autoRedefine/>
    <w:unhideWhenUsed/>
    <w:qFormat/>
    <w:uiPriority w:val="39"/>
    <w:pPr>
      <w:widowControl w:val="0"/>
      <w:jc w:val="both"/>
    </w:pPr>
    <w:rPr>
      <w:rFonts w:ascii="Calibri" w:hAnsi="Calibri" w:cs="Times New Roman"/>
      <w:kern w:val="2"/>
      <w:sz w:val="21"/>
    </w:rPr>
  </w:style>
  <w:style w:type="paragraph" w:styleId="11">
    <w:name w:val="Body Text 2"/>
    <w:basedOn w:val="1"/>
    <w:qFormat/>
    <w:uiPriority w:val="99"/>
    <w:pPr>
      <w:jc w:val="left"/>
    </w:pPr>
    <w:rPr>
      <w:rFonts w:ascii="仿宋_GB2312" w:hAnsi="宋体" w:eastAsia="仿宋_GB2312"/>
    </w:rPr>
  </w:style>
  <w:style w:type="paragraph" w:styleId="12">
    <w:name w:val="Normal (Web)"/>
    <w:basedOn w:val="1"/>
    <w:link w:val="27"/>
    <w:unhideWhenUsed/>
    <w:qFormat/>
    <w:uiPriority w:val="0"/>
    <w:pPr>
      <w:spacing w:before="100" w:beforeAutospacing="1" w:after="100" w:afterAutospacing="1"/>
    </w:pPr>
  </w:style>
  <w:style w:type="paragraph" w:styleId="13">
    <w:name w:val="Body Text First Indent 2"/>
    <w:basedOn w:val="1"/>
    <w:next w:val="1"/>
    <w:autoRedefine/>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autoRedefine/>
    <w:semiHidden/>
    <w:unhideWhenUsed/>
    <w:qFormat/>
    <w:uiPriority w:val="99"/>
    <w:rPr>
      <w:color w:val="800080"/>
      <w:u w:val="single"/>
    </w:rPr>
  </w:style>
  <w:style w:type="character" w:styleId="19">
    <w:name w:val="Hyperlink"/>
    <w:basedOn w:val="16"/>
    <w:autoRedefine/>
    <w:semiHidden/>
    <w:unhideWhenUsed/>
    <w:qFormat/>
    <w:uiPriority w:val="99"/>
    <w:rPr>
      <w:color w:val="0000FF"/>
      <w:u w:val="single"/>
    </w:rPr>
  </w:style>
  <w:style w:type="paragraph" w:styleId="20">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21">
    <w:name w:val="页眉 字符"/>
    <w:basedOn w:val="16"/>
    <w:link w:val="9"/>
    <w:qFormat/>
    <w:uiPriority w:val="99"/>
    <w:rPr>
      <w:rFonts w:ascii="Calibri" w:hAnsi="Calibri" w:eastAsia="宋体" w:cs="Times New Roman"/>
      <w:sz w:val="18"/>
      <w:szCs w:val="18"/>
    </w:rPr>
  </w:style>
  <w:style w:type="character" w:customStyle="1" w:styleId="22">
    <w:name w:val="页脚 字符"/>
    <w:basedOn w:val="16"/>
    <w:link w:val="8"/>
    <w:qFormat/>
    <w:uiPriority w:val="99"/>
    <w:rPr>
      <w:rFonts w:ascii="Calibri" w:hAnsi="Calibri" w:eastAsia="宋体" w:cs="Times New Roman"/>
      <w:sz w:val="18"/>
      <w:szCs w:val="18"/>
    </w:rPr>
  </w:style>
  <w:style w:type="character" w:customStyle="1" w:styleId="23">
    <w:name w:val="apple-converted-space"/>
    <w:basedOn w:val="16"/>
    <w:autoRedefine/>
    <w:qFormat/>
    <w:uiPriority w:val="0"/>
  </w:style>
  <w:style w:type="paragraph" w:customStyle="1" w:styleId="24">
    <w:name w:val="样式3"/>
    <w:basedOn w:val="7"/>
    <w:link w:val="25"/>
    <w:qFormat/>
    <w:uiPriority w:val="0"/>
    <w:pPr>
      <w:widowControl w:val="0"/>
      <w:spacing w:line="0" w:lineRule="atLeast"/>
      <w:jc w:val="both"/>
      <w:outlineLvl w:val="0"/>
    </w:pPr>
    <w:rPr>
      <w:rFonts w:ascii="宋体" w:eastAsia="宋体" w:cs="Times New Roman"/>
      <w:kern w:val="2"/>
      <w:sz w:val="28"/>
    </w:rPr>
  </w:style>
  <w:style w:type="character" w:customStyle="1" w:styleId="25">
    <w:name w:val="样式3 Char Char"/>
    <w:link w:val="24"/>
    <w:qFormat/>
    <w:uiPriority w:val="0"/>
    <w:rPr>
      <w:rFonts w:ascii="宋体" w:hAnsi="Courier New" w:eastAsia="宋体" w:cs="Times New Roman"/>
      <w:sz w:val="28"/>
    </w:rPr>
  </w:style>
  <w:style w:type="character" w:customStyle="1" w:styleId="26">
    <w:name w:val="纯文本 字符"/>
    <w:basedOn w:val="16"/>
    <w:link w:val="7"/>
    <w:semiHidden/>
    <w:qFormat/>
    <w:uiPriority w:val="99"/>
    <w:rPr>
      <w:rFonts w:hAnsi="Courier New" w:cs="Courier New" w:asciiTheme="minorEastAsia"/>
      <w:kern w:val="0"/>
      <w:sz w:val="24"/>
    </w:rPr>
  </w:style>
  <w:style w:type="character" w:customStyle="1" w:styleId="27">
    <w:name w:val="普通(网站) 字符"/>
    <w:link w:val="12"/>
    <w:qFormat/>
    <w:uiPriority w:val="0"/>
    <w:rPr>
      <w:rFonts w:ascii="宋体" w:hAnsi="宋体" w:eastAsia="宋体" w:cs="宋体"/>
      <w:kern w:val="0"/>
      <w:sz w:val="24"/>
    </w:rPr>
  </w:style>
  <w:style w:type="paragraph" w:customStyle="1" w:styleId="28">
    <w:name w:val="msonormal"/>
    <w:basedOn w:val="1"/>
    <w:qFormat/>
    <w:uiPriority w:val="0"/>
    <w:pPr>
      <w:spacing w:before="100" w:beforeAutospacing="1" w:after="100" w:afterAutospacing="1"/>
    </w:pPr>
  </w:style>
  <w:style w:type="paragraph" w:customStyle="1" w:styleId="29">
    <w:name w:val="font5"/>
    <w:basedOn w:val="1"/>
    <w:qFormat/>
    <w:uiPriority w:val="0"/>
    <w:pPr>
      <w:spacing w:before="100" w:beforeAutospacing="1" w:after="100" w:afterAutospacing="1"/>
    </w:pPr>
    <w:rPr>
      <w:sz w:val="18"/>
      <w:szCs w:val="18"/>
    </w:rPr>
  </w:style>
  <w:style w:type="paragraph" w:customStyle="1" w:styleId="30">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1">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2">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4">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3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7">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9">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0">
    <w:name w:val="xl7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41">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2">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3">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45">
    <w:name w:val="xl82"/>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46">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7">
    <w:name w:val="xl84"/>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8">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9">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50">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51">
    <w:name w:val="xl88"/>
    <w:basedOn w:val="1"/>
    <w:autoRedefine/>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52">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53">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54">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5">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56">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7">
    <w:name w:val="xl94"/>
    <w:basedOn w:val="1"/>
    <w:qFormat/>
    <w:uiPriority w:val="0"/>
    <w:pPr>
      <w:spacing w:before="100" w:beforeAutospacing="1" w:after="100" w:afterAutospacing="1"/>
      <w:jc w:val="center"/>
    </w:pPr>
  </w:style>
  <w:style w:type="paragraph" w:customStyle="1" w:styleId="58">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9">
    <w:name w:val="xl96"/>
    <w:basedOn w:val="1"/>
    <w:qFormat/>
    <w:uiPriority w:val="0"/>
    <w:pPr>
      <w:spacing w:before="100" w:beforeAutospacing="1" w:after="100" w:afterAutospacing="1"/>
    </w:pPr>
    <w:rPr>
      <w:b/>
      <w:bCs/>
      <w:sz w:val="32"/>
      <w:szCs w:val="32"/>
    </w:rPr>
  </w:style>
  <w:style w:type="paragraph" w:customStyle="1" w:styleId="60">
    <w:name w:val="xl97"/>
    <w:basedOn w:val="1"/>
    <w:qFormat/>
    <w:uiPriority w:val="0"/>
    <w:pPr>
      <w:spacing w:before="100" w:beforeAutospacing="1" w:after="100" w:afterAutospacing="1"/>
      <w:jc w:val="center"/>
    </w:pPr>
    <w:rPr>
      <w:b/>
      <w:bCs/>
      <w:sz w:val="32"/>
      <w:szCs w:val="32"/>
    </w:rPr>
  </w:style>
  <w:style w:type="paragraph" w:customStyle="1" w:styleId="61">
    <w:name w:val="xl98"/>
    <w:basedOn w:val="1"/>
    <w:qFormat/>
    <w:uiPriority w:val="0"/>
    <w:pPr>
      <w:spacing w:before="100" w:beforeAutospacing="1" w:after="100" w:afterAutospacing="1"/>
      <w:jc w:val="center"/>
    </w:pPr>
  </w:style>
  <w:style w:type="paragraph" w:customStyle="1" w:styleId="62">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3">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64">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5">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2805</Words>
  <Characters>3264</Characters>
  <Lines>33</Lines>
  <Paragraphs>9</Paragraphs>
  <TotalTime>30</TotalTime>
  <ScaleCrop>false</ScaleCrop>
  <LinksUpToDate>false</LinksUpToDate>
  <CharactersWithSpaces>3928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2024-08-09T09:21:33Z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D69966C88B4E496CB562E5552444E1DC_13</vt:lpwstr>
  </property>
</Properties>
</file>