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6C2C2" w14:textId="2F7172FB" w:rsidR="00DD3859" w:rsidRDefault="003A62D5">
      <w:pPr>
        <w:spacing w:line="360" w:lineRule="auto"/>
        <w:jc w:val="center"/>
        <w:rPr>
          <w:b/>
          <w:sz w:val="28"/>
          <w:szCs w:val="28"/>
        </w:rPr>
      </w:pPr>
      <w:r>
        <w:rPr>
          <w:rFonts w:hint="eastAsia"/>
          <w:b/>
          <w:sz w:val="28"/>
          <w:szCs w:val="28"/>
        </w:rPr>
        <w:t>江苏省常州市人民检察院</w:t>
      </w:r>
      <w:r w:rsidR="006D3DE2">
        <w:rPr>
          <w:rFonts w:hint="eastAsia"/>
          <w:b/>
          <w:sz w:val="28"/>
          <w:szCs w:val="28"/>
        </w:rPr>
        <w:t>食品安全快检设备采购项目</w:t>
      </w:r>
      <w:r w:rsidR="00447A15">
        <w:rPr>
          <w:rFonts w:hint="eastAsia"/>
          <w:b/>
          <w:sz w:val="28"/>
          <w:szCs w:val="28"/>
        </w:rPr>
        <w:t>竞价公告</w:t>
      </w:r>
    </w:p>
    <w:p w14:paraId="11AA3C0F" w14:textId="3A8A2FE9" w:rsidR="00DD3859" w:rsidRDefault="00447A15">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w:t>
      </w:r>
      <w:r w:rsidR="006D3DE2">
        <w:rPr>
          <w:b/>
          <w:spacing w:val="79"/>
          <w:kern w:val="13"/>
          <w:sz w:val="28"/>
          <w:szCs w:val="28"/>
        </w:rPr>
        <w:t>YT-SZ2021018</w:t>
      </w:r>
    </w:p>
    <w:p w14:paraId="4ACECC09" w14:textId="07CE05ED" w:rsidR="00DD3859" w:rsidRDefault="00447A15">
      <w:pPr>
        <w:spacing w:line="360" w:lineRule="auto"/>
        <w:ind w:firstLineChars="200" w:firstLine="480"/>
        <w:jc w:val="both"/>
      </w:pPr>
      <w:r>
        <w:rPr>
          <w:rFonts w:hint="eastAsia"/>
        </w:rPr>
        <w:t>常州盈泰招标有限公司受</w:t>
      </w:r>
      <w:r w:rsidR="003A62D5">
        <w:rPr>
          <w:rFonts w:hint="eastAsia"/>
          <w:b/>
        </w:rPr>
        <w:t>江苏省常州市人民检察院</w:t>
      </w:r>
      <w:r>
        <w:rPr>
          <w:rFonts w:hint="eastAsia"/>
        </w:rPr>
        <w:t>的委托，现就</w:t>
      </w:r>
      <w:r w:rsidR="006D3DE2">
        <w:rPr>
          <w:rFonts w:hint="eastAsia"/>
          <w:b/>
        </w:rPr>
        <w:t>食品安全快检设备采购项目</w:t>
      </w:r>
      <w:r>
        <w:rPr>
          <w:rFonts w:hint="eastAsia"/>
        </w:rPr>
        <w:t>进行电子竞价，有关事项公告如下：</w:t>
      </w:r>
    </w:p>
    <w:p w14:paraId="7A766522" w14:textId="1A3AF5F4" w:rsidR="00DD3859" w:rsidRDefault="00447A15">
      <w:pPr>
        <w:spacing w:line="360" w:lineRule="auto"/>
        <w:ind w:firstLineChars="200" w:firstLine="482"/>
        <w:jc w:val="both"/>
        <w:rPr>
          <w:b/>
          <w:bCs/>
        </w:rPr>
      </w:pPr>
      <w:r>
        <w:rPr>
          <w:rFonts w:hint="eastAsia"/>
          <w:b/>
          <w:bCs/>
        </w:rPr>
        <w:t>一、项目名称：</w:t>
      </w:r>
      <w:r w:rsidR="006D3DE2">
        <w:rPr>
          <w:rFonts w:hint="eastAsia"/>
          <w:b/>
        </w:rPr>
        <w:t>食品安全快检设备采购项目</w:t>
      </w:r>
    </w:p>
    <w:p w14:paraId="2B12D0D3" w14:textId="1D42530D" w:rsidR="00DD3859" w:rsidRDefault="00447A15">
      <w:pPr>
        <w:spacing w:line="360" w:lineRule="auto"/>
        <w:ind w:firstLineChars="200" w:firstLine="482"/>
        <w:jc w:val="both"/>
        <w:rPr>
          <w:b/>
          <w:bCs/>
        </w:rPr>
      </w:pPr>
      <w:r>
        <w:rPr>
          <w:rFonts w:hint="eastAsia"/>
          <w:b/>
          <w:bCs/>
        </w:rPr>
        <w:t>二、项目编号：</w:t>
      </w:r>
      <w:r w:rsidR="006D3DE2">
        <w:rPr>
          <w:b/>
          <w:bCs/>
        </w:rPr>
        <w:t>YT-SZ2021018</w:t>
      </w:r>
    </w:p>
    <w:p w14:paraId="0BE1F1B7" w14:textId="284F7D6A" w:rsidR="00D8474A" w:rsidRDefault="00447A15">
      <w:pPr>
        <w:spacing w:line="360" w:lineRule="auto"/>
        <w:ind w:firstLineChars="200" w:firstLine="482"/>
        <w:jc w:val="both"/>
        <w:rPr>
          <w:b/>
          <w:bCs/>
        </w:rPr>
      </w:pPr>
      <w:r w:rsidRPr="00D84526">
        <w:rPr>
          <w:rFonts w:hint="eastAsia"/>
          <w:b/>
          <w:bCs/>
        </w:rPr>
        <w:t>三、项目预算</w:t>
      </w:r>
      <w:r w:rsidR="00095D40">
        <w:rPr>
          <w:rFonts w:hint="eastAsia"/>
          <w:b/>
          <w:bCs/>
        </w:rPr>
        <w:t>及最高限价</w:t>
      </w:r>
      <w:r w:rsidRPr="00D84526">
        <w:rPr>
          <w:rFonts w:hint="eastAsia"/>
          <w:b/>
          <w:bCs/>
        </w:rPr>
        <w:t>：</w:t>
      </w:r>
      <w:r w:rsidR="00D8474A">
        <w:rPr>
          <w:rFonts w:hint="eastAsia"/>
          <w:b/>
          <w:bCs/>
        </w:rPr>
        <w:t>人民币</w:t>
      </w:r>
      <w:r w:rsidR="006D3DE2">
        <w:rPr>
          <w:b/>
          <w:bCs/>
        </w:rPr>
        <w:t>7.7</w:t>
      </w:r>
      <w:r w:rsidR="003A62D5">
        <w:rPr>
          <w:rFonts w:hint="eastAsia"/>
          <w:b/>
          <w:bCs/>
        </w:rPr>
        <w:t>万</w:t>
      </w:r>
      <w:r w:rsidR="00D8474A">
        <w:rPr>
          <w:rFonts w:hint="eastAsia"/>
          <w:b/>
          <w:bCs/>
        </w:rPr>
        <w:t>元</w:t>
      </w:r>
    </w:p>
    <w:p w14:paraId="7602C2C2" w14:textId="32760E8B" w:rsidR="00A411A3" w:rsidRDefault="00095D40">
      <w:pPr>
        <w:spacing w:line="360" w:lineRule="auto"/>
        <w:ind w:firstLineChars="200" w:firstLine="482"/>
        <w:jc w:val="both"/>
        <w:rPr>
          <w:b/>
          <w:bCs/>
        </w:rPr>
      </w:pPr>
      <w:r>
        <w:rPr>
          <w:rFonts w:hint="eastAsia"/>
          <w:b/>
          <w:bCs/>
        </w:rPr>
        <w:t>四</w:t>
      </w:r>
      <w:r w:rsidR="00447A15">
        <w:rPr>
          <w:rFonts w:hint="eastAsia"/>
          <w:b/>
          <w:bCs/>
        </w:rPr>
        <w:t>、项目需求：</w:t>
      </w:r>
    </w:p>
    <w:p w14:paraId="7618AE9A" w14:textId="0C8B1E88" w:rsidR="00BD0BBB" w:rsidRDefault="00BD0BBB">
      <w:pPr>
        <w:spacing w:line="360" w:lineRule="auto"/>
        <w:ind w:firstLineChars="200" w:firstLine="482"/>
        <w:jc w:val="both"/>
        <w:rPr>
          <w:b/>
          <w:bCs/>
        </w:rPr>
      </w:pPr>
      <w:r>
        <w:rPr>
          <w:rFonts w:hint="eastAsia"/>
          <w:b/>
          <w:bCs/>
        </w:rPr>
        <w:t>（一）采购清单</w:t>
      </w:r>
    </w:p>
    <w:tbl>
      <w:tblPr>
        <w:tblW w:w="8726" w:type="dxa"/>
        <w:jc w:val="center"/>
        <w:tblLayout w:type="fixed"/>
        <w:tblLook w:val="04A0" w:firstRow="1" w:lastRow="0" w:firstColumn="1" w:lastColumn="0" w:noHBand="0" w:noVBand="1"/>
      </w:tblPr>
      <w:tblGrid>
        <w:gridCol w:w="639"/>
        <w:gridCol w:w="1985"/>
        <w:gridCol w:w="6102"/>
      </w:tblGrid>
      <w:tr w:rsidR="006D3DE2" w14:paraId="05FCE98F" w14:textId="77777777" w:rsidTr="006D3DE2">
        <w:trPr>
          <w:trHeight w:val="520"/>
          <w:jc w:val="center"/>
        </w:trPr>
        <w:tc>
          <w:tcPr>
            <w:tcW w:w="639" w:type="dxa"/>
            <w:tcBorders>
              <w:top w:val="single" w:sz="4" w:space="0" w:color="auto"/>
              <w:left w:val="single" w:sz="4" w:space="0" w:color="auto"/>
              <w:bottom w:val="single" w:sz="4" w:space="0" w:color="auto"/>
              <w:right w:val="single" w:sz="4" w:space="0" w:color="auto"/>
            </w:tcBorders>
            <w:noWrap/>
            <w:vAlign w:val="center"/>
          </w:tcPr>
          <w:p w14:paraId="2FE42013" w14:textId="77777777" w:rsidR="006D3DE2" w:rsidRDefault="006D3DE2" w:rsidP="009A0399">
            <w:pPr>
              <w:textAlignment w:val="center"/>
              <w:rPr>
                <w:b/>
                <w:bCs/>
                <w:color w:val="000000"/>
              </w:rPr>
            </w:pPr>
            <w:r>
              <w:rPr>
                <w:rFonts w:hint="eastAsia"/>
                <w:b/>
                <w:bCs/>
                <w:color w:val="000000"/>
              </w:rPr>
              <w:t>序号</w:t>
            </w:r>
          </w:p>
        </w:tc>
        <w:tc>
          <w:tcPr>
            <w:tcW w:w="1985" w:type="dxa"/>
            <w:tcBorders>
              <w:top w:val="single" w:sz="4" w:space="0" w:color="auto"/>
              <w:left w:val="single" w:sz="4" w:space="0" w:color="auto"/>
              <w:bottom w:val="single" w:sz="4" w:space="0" w:color="auto"/>
              <w:right w:val="single" w:sz="4" w:space="0" w:color="auto"/>
            </w:tcBorders>
            <w:noWrap/>
            <w:vAlign w:val="center"/>
          </w:tcPr>
          <w:p w14:paraId="5DAF390A" w14:textId="77777777" w:rsidR="006D3DE2" w:rsidRDefault="006D3DE2" w:rsidP="009A0399">
            <w:pPr>
              <w:jc w:val="center"/>
              <w:textAlignment w:val="center"/>
              <w:rPr>
                <w:b/>
                <w:bCs/>
                <w:color w:val="000000"/>
              </w:rPr>
            </w:pPr>
            <w:r>
              <w:rPr>
                <w:rFonts w:hint="eastAsia"/>
                <w:b/>
                <w:bCs/>
                <w:color w:val="000000"/>
              </w:rPr>
              <w:t>设备名称</w:t>
            </w:r>
          </w:p>
        </w:tc>
        <w:tc>
          <w:tcPr>
            <w:tcW w:w="6102" w:type="dxa"/>
            <w:tcBorders>
              <w:top w:val="single" w:sz="4" w:space="0" w:color="auto"/>
              <w:left w:val="single" w:sz="4" w:space="0" w:color="auto"/>
              <w:bottom w:val="single" w:sz="4" w:space="0" w:color="auto"/>
              <w:right w:val="single" w:sz="4" w:space="0" w:color="auto"/>
            </w:tcBorders>
            <w:noWrap/>
            <w:vAlign w:val="center"/>
          </w:tcPr>
          <w:p w14:paraId="262C210E" w14:textId="77777777" w:rsidR="006D3DE2" w:rsidRDefault="006D3DE2" w:rsidP="009A0399">
            <w:pPr>
              <w:jc w:val="center"/>
              <w:textAlignment w:val="center"/>
              <w:rPr>
                <w:b/>
                <w:bCs/>
                <w:color w:val="000000"/>
              </w:rPr>
            </w:pPr>
            <w:r>
              <w:rPr>
                <w:rFonts w:hint="eastAsia"/>
                <w:b/>
                <w:bCs/>
                <w:color w:val="000000"/>
              </w:rPr>
              <w:t>功能</w:t>
            </w:r>
          </w:p>
        </w:tc>
      </w:tr>
      <w:tr w:rsidR="006D3DE2" w14:paraId="411507D2" w14:textId="77777777" w:rsidTr="006D3DE2">
        <w:trPr>
          <w:trHeight w:val="640"/>
          <w:jc w:val="center"/>
        </w:trPr>
        <w:tc>
          <w:tcPr>
            <w:tcW w:w="639" w:type="dxa"/>
            <w:tcBorders>
              <w:top w:val="single" w:sz="4" w:space="0" w:color="auto"/>
              <w:left w:val="single" w:sz="4" w:space="0" w:color="auto"/>
              <w:bottom w:val="single" w:sz="4" w:space="0" w:color="auto"/>
              <w:right w:val="single" w:sz="4" w:space="0" w:color="auto"/>
            </w:tcBorders>
            <w:noWrap/>
            <w:vAlign w:val="center"/>
          </w:tcPr>
          <w:p w14:paraId="5298D3C3" w14:textId="77777777" w:rsidR="006D3DE2" w:rsidRDefault="006D3DE2" w:rsidP="009A0399">
            <w:pPr>
              <w:jc w:val="center"/>
              <w:textAlignment w:val="center"/>
              <w:rPr>
                <w:color w:val="000000"/>
              </w:rPr>
            </w:pPr>
            <w:r>
              <w:rPr>
                <w:rFonts w:hint="eastAsia"/>
                <w:color w:val="000000"/>
              </w:rPr>
              <w:t>1</w:t>
            </w:r>
          </w:p>
        </w:tc>
        <w:tc>
          <w:tcPr>
            <w:tcW w:w="1985" w:type="dxa"/>
            <w:tcBorders>
              <w:top w:val="single" w:sz="4" w:space="0" w:color="auto"/>
              <w:left w:val="single" w:sz="4" w:space="0" w:color="auto"/>
              <w:bottom w:val="single" w:sz="4" w:space="0" w:color="auto"/>
              <w:right w:val="single" w:sz="4" w:space="0" w:color="auto"/>
            </w:tcBorders>
            <w:noWrap/>
            <w:vAlign w:val="center"/>
          </w:tcPr>
          <w:p w14:paraId="4C00BE40" w14:textId="77777777" w:rsidR="006D3DE2" w:rsidRDefault="006D3DE2" w:rsidP="009A0399">
            <w:pPr>
              <w:jc w:val="center"/>
              <w:textAlignment w:val="center"/>
              <w:rPr>
                <w:color w:val="000000"/>
              </w:rPr>
            </w:pPr>
            <w:r>
              <w:rPr>
                <w:rFonts w:hint="eastAsia"/>
                <w:color w:val="000000"/>
              </w:rPr>
              <w:t>食品安全综合分析仪</w:t>
            </w:r>
          </w:p>
        </w:tc>
        <w:tc>
          <w:tcPr>
            <w:tcW w:w="6102" w:type="dxa"/>
            <w:tcBorders>
              <w:top w:val="single" w:sz="4" w:space="0" w:color="auto"/>
              <w:left w:val="single" w:sz="4" w:space="0" w:color="auto"/>
              <w:bottom w:val="single" w:sz="4" w:space="0" w:color="auto"/>
              <w:right w:val="single" w:sz="4" w:space="0" w:color="auto"/>
            </w:tcBorders>
            <w:noWrap/>
            <w:vAlign w:val="center"/>
          </w:tcPr>
          <w:p w14:paraId="538F71FE" w14:textId="77777777" w:rsidR="006D3DE2" w:rsidRDefault="006D3DE2" w:rsidP="009A0399">
            <w:pPr>
              <w:jc w:val="center"/>
              <w:textAlignment w:val="center"/>
              <w:rPr>
                <w:color w:val="000000"/>
              </w:rPr>
            </w:pPr>
            <w:r>
              <w:rPr>
                <w:rFonts w:hint="eastAsia"/>
                <w:color w:val="000000"/>
              </w:rPr>
              <w:t>可现场检测食品、化妆品、药品、保健食品一系列类别；包括副食品、农产品、水产品、畜禽产品等，检测项目囊括兽药残留、农药残留、非法添加物、生物毒素、重金属等指标。集分光光度模块、胶体金检测模块/干化学模块、数字化管理模块、无线通讯模块于一体。</w:t>
            </w:r>
          </w:p>
        </w:tc>
      </w:tr>
      <w:tr w:rsidR="006D3DE2" w14:paraId="221A53A9" w14:textId="77777777" w:rsidTr="006D3DE2">
        <w:trPr>
          <w:trHeight w:val="470"/>
          <w:jc w:val="center"/>
        </w:trPr>
        <w:tc>
          <w:tcPr>
            <w:tcW w:w="639" w:type="dxa"/>
            <w:tcBorders>
              <w:top w:val="single" w:sz="4" w:space="0" w:color="auto"/>
              <w:left w:val="single" w:sz="4" w:space="0" w:color="auto"/>
              <w:bottom w:val="single" w:sz="4" w:space="0" w:color="auto"/>
              <w:right w:val="single" w:sz="4" w:space="0" w:color="auto"/>
            </w:tcBorders>
            <w:noWrap/>
            <w:vAlign w:val="center"/>
          </w:tcPr>
          <w:p w14:paraId="5ED9E85E" w14:textId="77777777" w:rsidR="006D3DE2" w:rsidRDefault="006D3DE2" w:rsidP="009A0399">
            <w:pPr>
              <w:jc w:val="center"/>
              <w:textAlignment w:val="center"/>
              <w:rPr>
                <w:color w:val="000000"/>
              </w:rPr>
            </w:pPr>
            <w:r>
              <w:rPr>
                <w:rFonts w:hint="eastAsia"/>
                <w:color w:val="000000"/>
              </w:rPr>
              <w:t>2</w:t>
            </w:r>
          </w:p>
        </w:tc>
        <w:tc>
          <w:tcPr>
            <w:tcW w:w="1985" w:type="dxa"/>
            <w:tcBorders>
              <w:top w:val="single" w:sz="4" w:space="0" w:color="auto"/>
              <w:left w:val="single" w:sz="4" w:space="0" w:color="auto"/>
              <w:bottom w:val="single" w:sz="4" w:space="0" w:color="auto"/>
              <w:right w:val="single" w:sz="4" w:space="0" w:color="auto"/>
            </w:tcBorders>
            <w:noWrap/>
            <w:vAlign w:val="center"/>
          </w:tcPr>
          <w:p w14:paraId="68B43942" w14:textId="77777777" w:rsidR="006D3DE2" w:rsidRDefault="006D3DE2" w:rsidP="009A0399">
            <w:pPr>
              <w:jc w:val="center"/>
              <w:textAlignment w:val="center"/>
              <w:rPr>
                <w:color w:val="000000"/>
              </w:rPr>
            </w:pPr>
            <w:r>
              <w:rPr>
                <w:rFonts w:hint="eastAsia"/>
                <w:color w:val="000000"/>
              </w:rPr>
              <w:t>离心机</w:t>
            </w:r>
          </w:p>
        </w:tc>
        <w:tc>
          <w:tcPr>
            <w:tcW w:w="6102" w:type="dxa"/>
            <w:tcBorders>
              <w:top w:val="single" w:sz="4" w:space="0" w:color="auto"/>
              <w:left w:val="single" w:sz="4" w:space="0" w:color="auto"/>
              <w:bottom w:val="single" w:sz="4" w:space="0" w:color="auto"/>
              <w:right w:val="single" w:sz="4" w:space="0" w:color="auto"/>
            </w:tcBorders>
            <w:noWrap/>
            <w:vAlign w:val="center"/>
          </w:tcPr>
          <w:p w14:paraId="65059462" w14:textId="77777777" w:rsidR="006D3DE2" w:rsidRDefault="006D3DE2" w:rsidP="009A0399">
            <w:pPr>
              <w:jc w:val="center"/>
              <w:textAlignment w:val="center"/>
              <w:rPr>
                <w:color w:val="000000"/>
              </w:rPr>
            </w:pPr>
            <w:r>
              <w:rPr>
                <w:rFonts w:hint="eastAsia"/>
                <w:color w:val="000000"/>
              </w:rPr>
              <w:t>样品离心</w:t>
            </w:r>
          </w:p>
        </w:tc>
      </w:tr>
      <w:tr w:rsidR="006D3DE2" w14:paraId="31BBD294" w14:textId="77777777" w:rsidTr="006D3DE2">
        <w:trPr>
          <w:trHeight w:val="520"/>
          <w:jc w:val="center"/>
        </w:trPr>
        <w:tc>
          <w:tcPr>
            <w:tcW w:w="639" w:type="dxa"/>
            <w:tcBorders>
              <w:top w:val="single" w:sz="4" w:space="0" w:color="auto"/>
              <w:left w:val="single" w:sz="4" w:space="0" w:color="auto"/>
              <w:bottom w:val="single" w:sz="4" w:space="0" w:color="auto"/>
              <w:right w:val="single" w:sz="4" w:space="0" w:color="auto"/>
            </w:tcBorders>
            <w:noWrap/>
            <w:vAlign w:val="center"/>
          </w:tcPr>
          <w:p w14:paraId="67084EFD" w14:textId="77777777" w:rsidR="006D3DE2" w:rsidRDefault="006D3DE2" w:rsidP="009A0399">
            <w:pPr>
              <w:jc w:val="center"/>
              <w:textAlignment w:val="center"/>
              <w:rPr>
                <w:color w:val="000000"/>
              </w:rPr>
            </w:pPr>
            <w:r>
              <w:rPr>
                <w:rFonts w:hint="eastAsia"/>
                <w:color w:val="000000"/>
              </w:rPr>
              <w:t>3</w:t>
            </w:r>
          </w:p>
        </w:tc>
        <w:tc>
          <w:tcPr>
            <w:tcW w:w="1985" w:type="dxa"/>
            <w:tcBorders>
              <w:top w:val="single" w:sz="4" w:space="0" w:color="auto"/>
              <w:left w:val="single" w:sz="4" w:space="0" w:color="auto"/>
              <w:bottom w:val="single" w:sz="4" w:space="0" w:color="auto"/>
              <w:right w:val="single" w:sz="4" w:space="0" w:color="auto"/>
            </w:tcBorders>
            <w:noWrap/>
            <w:vAlign w:val="center"/>
          </w:tcPr>
          <w:p w14:paraId="44CB1C86" w14:textId="77777777" w:rsidR="006D3DE2" w:rsidRDefault="006D3DE2" w:rsidP="009A0399">
            <w:pPr>
              <w:jc w:val="center"/>
              <w:textAlignment w:val="center"/>
              <w:rPr>
                <w:color w:val="000000"/>
              </w:rPr>
            </w:pPr>
            <w:r>
              <w:rPr>
                <w:rFonts w:hint="eastAsia"/>
                <w:color w:val="000000"/>
              </w:rPr>
              <w:t>浓缩仪</w:t>
            </w:r>
          </w:p>
        </w:tc>
        <w:tc>
          <w:tcPr>
            <w:tcW w:w="6102" w:type="dxa"/>
            <w:tcBorders>
              <w:top w:val="single" w:sz="4" w:space="0" w:color="auto"/>
              <w:left w:val="single" w:sz="4" w:space="0" w:color="auto"/>
              <w:bottom w:val="single" w:sz="4" w:space="0" w:color="auto"/>
              <w:right w:val="single" w:sz="4" w:space="0" w:color="auto"/>
            </w:tcBorders>
            <w:noWrap/>
            <w:vAlign w:val="center"/>
          </w:tcPr>
          <w:p w14:paraId="3F1207A3" w14:textId="77777777" w:rsidR="006D3DE2" w:rsidRDefault="006D3DE2" w:rsidP="009A0399">
            <w:pPr>
              <w:jc w:val="center"/>
              <w:textAlignment w:val="center"/>
              <w:rPr>
                <w:color w:val="000000"/>
              </w:rPr>
            </w:pPr>
            <w:r>
              <w:rPr>
                <w:rFonts w:hint="eastAsia"/>
                <w:color w:val="000000"/>
              </w:rPr>
              <w:t>样品吹干、浓缩</w:t>
            </w:r>
          </w:p>
        </w:tc>
      </w:tr>
      <w:tr w:rsidR="006D3DE2" w14:paraId="135451B7" w14:textId="77777777" w:rsidTr="006D3DE2">
        <w:trPr>
          <w:trHeight w:val="470"/>
          <w:jc w:val="center"/>
        </w:trPr>
        <w:tc>
          <w:tcPr>
            <w:tcW w:w="639" w:type="dxa"/>
            <w:tcBorders>
              <w:top w:val="single" w:sz="4" w:space="0" w:color="auto"/>
              <w:left w:val="single" w:sz="4" w:space="0" w:color="auto"/>
              <w:bottom w:val="single" w:sz="4" w:space="0" w:color="auto"/>
              <w:right w:val="single" w:sz="4" w:space="0" w:color="auto"/>
            </w:tcBorders>
            <w:noWrap/>
            <w:vAlign w:val="center"/>
          </w:tcPr>
          <w:p w14:paraId="0D8A53DB" w14:textId="77777777" w:rsidR="006D3DE2" w:rsidRDefault="006D3DE2" w:rsidP="009A0399">
            <w:pPr>
              <w:jc w:val="center"/>
              <w:textAlignment w:val="center"/>
              <w:rPr>
                <w:color w:val="000000"/>
              </w:rPr>
            </w:pPr>
            <w:r>
              <w:rPr>
                <w:rFonts w:hint="eastAsia"/>
                <w:color w:val="000000"/>
              </w:rPr>
              <w:t>4</w:t>
            </w:r>
          </w:p>
        </w:tc>
        <w:tc>
          <w:tcPr>
            <w:tcW w:w="1985" w:type="dxa"/>
            <w:tcBorders>
              <w:top w:val="single" w:sz="4" w:space="0" w:color="auto"/>
              <w:left w:val="single" w:sz="4" w:space="0" w:color="auto"/>
              <w:bottom w:val="single" w:sz="4" w:space="0" w:color="auto"/>
              <w:right w:val="single" w:sz="4" w:space="0" w:color="auto"/>
            </w:tcBorders>
            <w:noWrap/>
            <w:vAlign w:val="center"/>
          </w:tcPr>
          <w:p w14:paraId="0EBFB51B" w14:textId="77777777" w:rsidR="006D3DE2" w:rsidRDefault="006D3DE2" w:rsidP="009A0399">
            <w:pPr>
              <w:jc w:val="center"/>
              <w:textAlignment w:val="center"/>
              <w:rPr>
                <w:color w:val="000000"/>
              </w:rPr>
            </w:pPr>
            <w:r>
              <w:rPr>
                <w:rFonts w:hint="eastAsia"/>
                <w:color w:val="000000"/>
              </w:rPr>
              <w:t>千分之一天平</w:t>
            </w:r>
          </w:p>
        </w:tc>
        <w:tc>
          <w:tcPr>
            <w:tcW w:w="6102" w:type="dxa"/>
            <w:tcBorders>
              <w:top w:val="single" w:sz="4" w:space="0" w:color="auto"/>
              <w:left w:val="single" w:sz="4" w:space="0" w:color="auto"/>
              <w:bottom w:val="single" w:sz="4" w:space="0" w:color="auto"/>
              <w:right w:val="single" w:sz="4" w:space="0" w:color="auto"/>
            </w:tcBorders>
            <w:noWrap/>
            <w:vAlign w:val="center"/>
          </w:tcPr>
          <w:p w14:paraId="6B93774A" w14:textId="77777777" w:rsidR="006D3DE2" w:rsidRDefault="006D3DE2" w:rsidP="009A0399">
            <w:pPr>
              <w:jc w:val="center"/>
              <w:textAlignment w:val="center"/>
              <w:rPr>
                <w:color w:val="000000"/>
              </w:rPr>
            </w:pPr>
            <w:r>
              <w:rPr>
                <w:rFonts w:hint="eastAsia"/>
                <w:color w:val="000000"/>
              </w:rPr>
              <w:t>称重</w:t>
            </w:r>
          </w:p>
        </w:tc>
      </w:tr>
      <w:tr w:rsidR="006D3DE2" w14:paraId="18669839" w14:textId="77777777" w:rsidTr="006D3DE2">
        <w:trPr>
          <w:trHeight w:val="460"/>
          <w:jc w:val="center"/>
        </w:trPr>
        <w:tc>
          <w:tcPr>
            <w:tcW w:w="639" w:type="dxa"/>
            <w:tcBorders>
              <w:top w:val="single" w:sz="4" w:space="0" w:color="auto"/>
              <w:left w:val="single" w:sz="4" w:space="0" w:color="auto"/>
              <w:bottom w:val="single" w:sz="4" w:space="0" w:color="auto"/>
              <w:right w:val="single" w:sz="4" w:space="0" w:color="auto"/>
            </w:tcBorders>
            <w:noWrap/>
            <w:vAlign w:val="center"/>
          </w:tcPr>
          <w:p w14:paraId="24CF8876" w14:textId="77777777" w:rsidR="006D3DE2" w:rsidRDefault="006D3DE2" w:rsidP="009A0399">
            <w:pPr>
              <w:jc w:val="center"/>
              <w:textAlignment w:val="center"/>
              <w:rPr>
                <w:color w:val="000000"/>
              </w:rPr>
            </w:pPr>
            <w:r>
              <w:rPr>
                <w:rFonts w:hint="eastAsia"/>
                <w:color w:val="000000"/>
              </w:rPr>
              <w:t>5</w:t>
            </w:r>
          </w:p>
        </w:tc>
        <w:tc>
          <w:tcPr>
            <w:tcW w:w="1985" w:type="dxa"/>
            <w:tcBorders>
              <w:top w:val="single" w:sz="4" w:space="0" w:color="auto"/>
              <w:left w:val="single" w:sz="4" w:space="0" w:color="auto"/>
              <w:bottom w:val="single" w:sz="4" w:space="0" w:color="auto"/>
              <w:right w:val="single" w:sz="4" w:space="0" w:color="auto"/>
            </w:tcBorders>
            <w:noWrap/>
            <w:vAlign w:val="center"/>
          </w:tcPr>
          <w:p w14:paraId="48B2EC6F" w14:textId="77777777" w:rsidR="006D3DE2" w:rsidRDefault="006D3DE2" w:rsidP="009A0399">
            <w:pPr>
              <w:jc w:val="center"/>
              <w:textAlignment w:val="center"/>
              <w:rPr>
                <w:color w:val="000000"/>
              </w:rPr>
            </w:pPr>
            <w:r>
              <w:rPr>
                <w:rFonts w:hint="eastAsia"/>
                <w:color w:val="000000"/>
              </w:rPr>
              <w:t>恒温水浴锅</w:t>
            </w:r>
          </w:p>
        </w:tc>
        <w:tc>
          <w:tcPr>
            <w:tcW w:w="6102" w:type="dxa"/>
            <w:tcBorders>
              <w:top w:val="single" w:sz="4" w:space="0" w:color="auto"/>
              <w:left w:val="single" w:sz="4" w:space="0" w:color="auto"/>
              <w:bottom w:val="single" w:sz="4" w:space="0" w:color="auto"/>
              <w:right w:val="single" w:sz="4" w:space="0" w:color="auto"/>
            </w:tcBorders>
            <w:noWrap/>
            <w:vAlign w:val="center"/>
          </w:tcPr>
          <w:p w14:paraId="132548CD" w14:textId="77777777" w:rsidR="006D3DE2" w:rsidRDefault="006D3DE2" w:rsidP="009A0399">
            <w:pPr>
              <w:jc w:val="center"/>
              <w:textAlignment w:val="center"/>
              <w:rPr>
                <w:color w:val="000000"/>
              </w:rPr>
            </w:pPr>
            <w:r>
              <w:rPr>
                <w:rFonts w:hint="eastAsia"/>
                <w:color w:val="000000"/>
              </w:rPr>
              <w:t>恒温加热等</w:t>
            </w:r>
          </w:p>
        </w:tc>
      </w:tr>
      <w:tr w:rsidR="006D3DE2" w14:paraId="0B49D11F" w14:textId="77777777" w:rsidTr="006D3DE2">
        <w:trPr>
          <w:trHeight w:val="444"/>
          <w:jc w:val="center"/>
        </w:trPr>
        <w:tc>
          <w:tcPr>
            <w:tcW w:w="639" w:type="dxa"/>
            <w:tcBorders>
              <w:top w:val="single" w:sz="4" w:space="0" w:color="auto"/>
              <w:left w:val="single" w:sz="4" w:space="0" w:color="auto"/>
              <w:bottom w:val="single" w:sz="4" w:space="0" w:color="auto"/>
              <w:right w:val="single" w:sz="4" w:space="0" w:color="auto"/>
            </w:tcBorders>
            <w:noWrap/>
            <w:vAlign w:val="center"/>
          </w:tcPr>
          <w:p w14:paraId="32EA7B94" w14:textId="77777777" w:rsidR="006D3DE2" w:rsidRDefault="006D3DE2" w:rsidP="009A0399">
            <w:pPr>
              <w:jc w:val="center"/>
              <w:textAlignment w:val="center"/>
              <w:rPr>
                <w:color w:val="000000"/>
              </w:rPr>
            </w:pPr>
            <w:r>
              <w:rPr>
                <w:rFonts w:hint="eastAsia"/>
                <w:color w:val="000000"/>
              </w:rPr>
              <w:t>6</w:t>
            </w:r>
          </w:p>
        </w:tc>
        <w:tc>
          <w:tcPr>
            <w:tcW w:w="1985" w:type="dxa"/>
            <w:tcBorders>
              <w:top w:val="single" w:sz="4" w:space="0" w:color="auto"/>
              <w:left w:val="single" w:sz="4" w:space="0" w:color="auto"/>
              <w:bottom w:val="single" w:sz="4" w:space="0" w:color="auto"/>
              <w:right w:val="single" w:sz="4" w:space="0" w:color="auto"/>
            </w:tcBorders>
            <w:noWrap/>
            <w:vAlign w:val="center"/>
          </w:tcPr>
          <w:p w14:paraId="6893B16F" w14:textId="77777777" w:rsidR="006D3DE2" w:rsidRDefault="006D3DE2" w:rsidP="009A0399">
            <w:pPr>
              <w:jc w:val="center"/>
              <w:textAlignment w:val="center"/>
              <w:rPr>
                <w:color w:val="000000"/>
              </w:rPr>
            </w:pPr>
            <w:r>
              <w:rPr>
                <w:rFonts w:hint="eastAsia"/>
                <w:color w:val="000000"/>
              </w:rPr>
              <w:t>涡旋振荡器</w:t>
            </w:r>
          </w:p>
        </w:tc>
        <w:tc>
          <w:tcPr>
            <w:tcW w:w="6102" w:type="dxa"/>
            <w:tcBorders>
              <w:top w:val="single" w:sz="4" w:space="0" w:color="auto"/>
              <w:left w:val="single" w:sz="4" w:space="0" w:color="auto"/>
              <w:bottom w:val="single" w:sz="4" w:space="0" w:color="auto"/>
              <w:right w:val="single" w:sz="4" w:space="0" w:color="auto"/>
            </w:tcBorders>
            <w:noWrap/>
            <w:vAlign w:val="center"/>
          </w:tcPr>
          <w:p w14:paraId="050AD2E8" w14:textId="77777777" w:rsidR="006D3DE2" w:rsidRDefault="006D3DE2" w:rsidP="009A0399">
            <w:pPr>
              <w:jc w:val="center"/>
              <w:textAlignment w:val="center"/>
              <w:rPr>
                <w:color w:val="000000"/>
              </w:rPr>
            </w:pPr>
            <w:r>
              <w:rPr>
                <w:rFonts w:hint="eastAsia"/>
                <w:color w:val="000000"/>
              </w:rPr>
              <w:t>样品混匀</w:t>
            </w:r>
          </w:p>
        </w:tc>
      </w:tr>
      <w:tr w:rsidR="006D3DE2" w14:paraId="1C8D02BA" w14:textId="77777777" w:rsidTr="006D3DE2">
        <w:trPr>
          <w:trHeight w:val="444"/>
          <w:jc w:val="center"/>
        </w:trPr>
        <w:tc>
          <w:tcPr>
            <w:tcW w:w="639" w:type="dxa"/>
            <w:tcBorders>
              <w:top w:val="single" w:sz="4" w:space="0" w:color="auto"/>
              <w:left w:val="single" w:sz="4" w:space="0" w:color="auto"/>
              <w:bottom w:val="single" w:sz="4" w:space="0" w:color="auto"/>
              <w:right w:val="single" w:sz="4" w:space="0" w:color="auto"/>
            </w:tcBorders>
            <w:noWrap/>
            <w:vAlign w:val="center"/>
          </w:tcPr>
          <w:p w14:paraId="29E846A3" w14:textId="77777777" w:rsidR="006D3DE2" w:rsidRDefault="006D3DE2" w:rsidP="009A0399">
            <w:pPr>
              <w:jc w:val="center"/>
              <w:textAlignment w:val="center"/>
              <w:rPr>
                <w:color w:val="000000"/>
              </w:rPr>
            </w:pPr>
            <w:r>
              <w:rPr>
                <w:rFonts w:hint="eastAsia"/>
                <w:color w:val="000000"/>
              </w:rPr>
              <w:t>7</w:t>
            </w:r>
          </w:p>
        </w:tc>
        <w:tc>
          <w:tcPr>
            <w:tcW w:w="1985" w:type="dxa"/>
            <w:tcBorders>
              <w:top w:val="single" w:sz="4" w:space="0" w:color="auto"/>
              <w:left w:val="single" w:sz="4" w:space="0" w:color="auto"/>
              <w:bottom w:val="single" w:sz="4" w:space="0" w:color="auto"/>
              <w:right w:val="single" w:sz="4" w:space="0" w:color="auto"/>
            </w:tcBorders>
            <w:noWrap/>
            <w:vAlign w:val="center"/>
          </w:tcPr>
          <w:p w14:paraId="4EEAB3C8" w14:textId="77777777" w:rsidR="006D3DE2" w:rsidRDefault="006D3DE2" w:rsidP="009A0399">
            <w:pPr>
              <w:jc w:val="center"/>
              <w:textAlignment w:val="center"/>
              <w:rPr>
                <w:color w:val="000000"/>
              </w:rPr>
            </w:pPr>
            <w:r>
              <w:rPr>
                <w:rFonts w:hint="eastAsia"/>
                <w:color w:val="000000"/>
              </w:rPr>
              <w:t>高速万能粉碎机</w:t>
            </w:r>
          </w:p>
        </w:tc>
        <w:tc>
          <w:tcPr>
            <w:tcW w:w="6102" w:type="dxa"/>
            <w:tcBorders>
              <w:top w:val="single" w:sz="4" w:space="0" w:color="auto"/>
              <w:left w:val="single" w:sz="4" w:space="0" w:color="auto"/>
              <w:bottom w:val="single" w:sz="4" w:space="0" w:color="auto"/>
              <w:right w:val="single" w:sz="4" w:space="0" w:color="auto"/>
            </w:tcBorders>
            <w:noWrap/>
            <w:vAlign w:val="center"/>
          </w:tcPr>
          <w:p w14:paraId="1CFFCDF5" w14:textId="77777777" w:rsidR="006D3DE2" w:rsidRDefault="006D3DE2" w:rsidP="009A0399">
            <w:pPr>
              <w:jc w:val="center"/>
              <w:textAlignment w:val="center"/>
              <w:rPr>
                <w:color w:val="000000"/>
              </w:rPr>
            </w:pPr>
            <w:r>
              <w:rPr>
                <w:rFonts w:hint="eastAsia"/>
                <w:color w:val="000000"/>
              </w:rPr>
              <w:t>样品粉碎</w:t>
            </w:r>
          </w:p>
        </w:tc>
      </w:tr>
      <w:tr w:rsidR="006D3DE2" w14:paraId="1FBF53FD" w14:textId="77777777" w:rsidTr="006D3DE2">
        <w:trPr>
          <w:trHeight w:val="470"/>
          <w:jc w:val="center"/>
        </w:trPr>
        <w:tc>
          <w:tcPr>
            <w:tcW w:w="639" w:type="dxa"/>
            <w:tcBorders>
              <w:top w:val="single" w:sz="4" w:space="0" w:color="auto"/>
              <w:left w:val="single" w:sz="4" w:space="0" w:color="auto"/>
              <w:bottom w:val="single" w:sz="4" w:space="0" w:color="auto"/>
              <w:right w:val="single" w:sz="4" w:space="0" w:color="auto"/>
            </w:tcBorders>
            <w:noWrap/>
            <w:vAlign w:val="center"/>
          </w:tcPr>
          <w:p w14:paraId="68AE616D" w14:textId="77777777" w:rsidR="006D3DE2" w:rsidRDefault="006D3DE2" w:rsidP="009A0399">
            <w:pPr>
              <w:jc w:val="center"/>
              <w:textAlignment w:val="center"/>
              <w:rPr>
                <w:color w:val="000000"/>
              </w:rPr>
            </w:pPr>
            <w:r>
              <w:rPr>
                <w:rFonts w:hint="eastAsia"/>
                <w:color w:val="000000"/>
              </w:rPr>
              <w:t>8</w:t>
            </w:r>
          </w:p>
        </w:tc>
        <w:tc>
          <w:tcPr>
            <w:tcW w:w="1985" w:type="dxa"/>
            <w:tcBorders>
              <w:top w:val="single" w:sz="4" w:space="0" w:color="auto"/>
              <w:left w:val="single" w:sz="4" w:space="0" w:color="auto"/>
              <w:bottom w:val="single" w:sz="4" w:space="0" w:color="auto"/>
              <w:right w:val="single" w:sz="4" w:space="0" w:color="auto"/>
            </w:tcBorders>
            <w:noWrap/>
            <w:vAlign w:val="center"/>
          </w:tcPr>
          <w:p w14:paraId="04DC73DC" w14:textId="77777777" w:rsidR="006D3DE2" w:rsidRDefault="006D3DE2" w:rsidP="009A0399">
            <w:pPr>
              <w:jc w:val="center"/>
              <w:textAlignment w:val="center"/>
              <w:rPr>
                <w:color w:val="000000"/>
              </w:rPr>
            </w:pPr>
            <w:r>
              <w:rPr>
                <w:rFonts w:hint="eastAsia"/>
                <w:color w:val="000000"/>
              </w:rPr>
              <w:t>配件箱</w:t>
            </w:r>
          </w:p>
        </w:tc>
        <w:tc>
          <w:tcPr>
            <w:tcW w:w="6102" w:type="dxa"/>
            <w:tcBorders>
              <w:top w:val="single" w:sz="4" w:space="0" w:color="auto"/>
              <w:left w:val="single" w:sz="4" w:space="0" w:color="auto"/>
              <w:bottom w:val="single" w:sz="4" w:space="0" w:color="auto"/>
              <w:right w:val="single" w:sz="4" w:space="0" w:color="auto"/>
            </w:tcBorders>
            <w:noWrap/>
            <w:vAlign w:val="center"/>
          </w:tcPr>
          <w:p w14:paraId="1855698F" w14:textId="77777777" w:rsidR="006D3DE2" w:rsidRDefault="006D3DE2" w:rsidP="009A0399">
            <w:pPr>
              <w:jc w:val="center"/>
              <w:textAlignment w:val="center"/>
              <w:rPr>
                <w:color w:val="000000"/>
              </w:rPr>
            </w:pPr>
            <w:r>
              <w:rPr>
                <w:rFonts w:hint="eastAsia"/>
                <w:color w:val="000000"/>
              </w:rPr>
              <w:t>配件</w:t>
            </w:r>
          </w:p>
        </w:tc>
      </w:tr>
      <w:tr w:rsidR="006D3DE2" w14:paraId="6CAAEE79" w14:textId="77777777" w:rsidTr="006D3DE2">
        <w:trPr>
          <w:trHeight w:val="460"/>
          <w:jc w:val="center"/>
        </w:trPr>
        <w:tc>
          <w:tcPr>
            <w:tcW w:w="639" w:type="dxa"/>
            <w:tcBorders>
              <w:top w:val="single" w:sz="4" w:space="0" w:color="auto"/>
              <w:left w:val="single" w:sz="4" w:space="0" w:color="auto"/>
              <w:bottom w:val="single" w:sz="4" w:space="0" w:color="auto"/>
              <w:right w:val="single" w:sz="4" w:space="0" w:color="auto"/>
            </w:tcBorders>
            <w:noWrap/>
            <w:vAlign w:val="center"/>
          </w:tcPr>
          <w:p w14:paraId="0A05DDDD" w14:textId="77777777" w:rsidR="006D3DE2" w:rsidRDefault="006D3DE2" w:rsidP="009A0399">
            <w:pPr>
              <w:jc w:val="center"/>
              <w:textAlignment w:val="center"/>
              <w:rPr>
                <w:color w:val="000000"/>
              </w:rPr>
            </w:pPr>
            <w:r>
              <w:rPr>
                <w:rFonts w:hint="eastAsia"/>
                <w:color w:val="000000"/>
              </w:rPr>
              <w:t>9</w:t>
            </w:r>
          </w:p>
        </w:tc>
        <w:tc>
          <w:tcPr>
            <w:tcW w:w="1985" w:type="dxa"/>
            <w:tcBorders>
              <w:top w:val="single" w:sz="4" w:space="0" w:color="auto"/>
              <w:left w:val="single" w:sz="4" w:space="0" w:color="auto"/>
              <w:bottom w:val="single" w:sz="4" w:space="0" w:color="auto"/>
              <w:right w:val="single" w:sz="4" w:space="0" w:color="auto"/>
            </w:tcBorders>
            <w:noWrap/>
            <w:vAlign w:val="center"/>
          </w:tcPr>
          <w:p w14:paraId="1E1D2FAB" w14:textId="77777777" w:rsidR="006D3DE2" w:rsidRDefault="006D3DE2" w:rsidP="009A0399">
            <w:pPr>
              <w:jc w:val="center"/>
              <w:textAlignment w:val="center"/>
              <w:rPr>
                <w:color w:val="000000"/>
              </w:rPr>
            </w:pPr>
            <w:r>
              <w:rPr>
                <w:rFonts w:hint="eastAsia"/>
                <w:color w:val="000000"/>
              </w:rPr>
              <w:t>冰箱</w:t>
            </w:r>
          </w:p>
        </w:tc>
        <w:tc>
          <w:tcPr>
            <w:tcW w:w="6102" w:type="dxa"/>
            <w:tcBorders>
              <w:top w:val="single" w:sz="4" w:space="0" w:color="auto"/>
              <w:left w:val="single" w:sz="4" w:space="0" w:color="auto"/>
              <w:bottom w:val="single" w:sz="4" w:space="0" w:color="auto"/>
              <w:right w:val="single" w:sz="4" w:space="0" w:color="auto"/>
            </w:tcBorders>
            <w:noWrap/>
            <w:vAlign w:val="center"/>
          </w:tcPr>
          <w:p w14:paraId="60BA786E" w14:textId="77777777" w:rsidR="006D3DE2" w:rsidRDefault="006D3DE2" w:rsidP="009A0399">
            <w:pPr>
              <w:jc w:val="center"/>
              <w:textAlignment w:val="center"/>
              <w:rPr>
                <w:color w:val="000000"/>
              </w:rPr>
            </w:pPr>
            <w:r>
              <w:rPr>
                <w:rFonts w:hint="eastAsia"/>
                <w:color w:val="000000"/>
              </w:rPr>
              <w:t>存储试剂、样本</w:t>
            </w:r>
          </w:p>
        </w:tc>
      </w:tr>
      <w:tr w:rsidR="006D3DE2" w14:paraId="1F9ECA25" w14:textId="77777777" w:rsidTr="006D3DE2">
        <w:trPr>
          <w:trHeight w:val="364"/>
          <w:jc w:val="center"/>
        </w:trPr>
        <w:tc>
          <w:tcPr>
            <w:tcW w:w="639" w:type="dxa"/>
            <w:tcBorders>
              <w:top w:val="single" w:sz="4" w:space="0" w:color="auto"/>
              <w:left w:val="single" w:sz="4" w:space="0" w:color="auto"/>
              <w:bottom w:val="single" w:sz="4" w:space="0" w:color="auto"/>
              <w:right w:val="single" w:sz="4" w:space="0" w:color="auto"/>
            </w:tcBorders>
            <w:noWrap/>
            <w:vAlign w:val="center"/>
          </w:tcPr>
          <w:p w14:paraId="748B81FA" w14:textId="77777777" w:rsidR="006D3DE2" w:rsidRDefault="006D3DE2" w:rsidP="009A0399">
            <w:pPr>
              <w:jc w:val="center"/>
              <w:textAlignment w:val="center"/>
              <w:rPr>
                <w:color w:val="000000"/>
              </w:rPr>
            </w:pPr>
            <w:r>
              <w:rPr>
                <w:rFonts w:hint="eastAsia"/>
                <w:color w:val="000000"/>
              </w:rPr>
              <w:t>10</w:t>
            </w:r>
          </w:p>
        </w:tc>
        <w:tc>
          <w:tcPr>
            <w:tcW w:w="1985" w:type="dxa"/>
            <w:tcBorders>
              <w:top w:val="single" w:sz="4" w:space="0" w:color="auto"/>
              <w:left w:val="single" w:sz="4" w:space="0" w:color="auto"/>
              <w:bottom w:val="single" w:sz="4" w:space="0" w:color="auto"/>
              <w:right w:val="single" w:sz="4" w:space="0" w:color="auto"/>
            </w:tcBorders>
            <w:noWrap/>
            <w:vAlign w:val="center"/>
          </w:tcPr>
          <w:p w14:paraId="270654EC" w14:textId="77777777" w:rsidR="006D3DE2" w:rsidRDefault="006D3DE2" w:rsidP="009A0399">
            <w:pPr>
              <w:jc w:val="center"/>
              <w:textAlignment w:val="center"/>
              <w:rPr>
                <w:color w:val="000000"/>
              </w:rPr>
            </w:pPr>
            <w:r>
              <w:rPr>
                <w:rFonts w:hint="eastAsia"/>
                <w:color w:val="000000"/>
              </w:rPr>
              <w:t>检测试剂</w:t>
            </w:r>
          </w:p>
        </w:tc>
        <w:tc>
          <w:tcPr>
            <w:tcW w:w="6102" w:type="dxa"/>
            <w:tcBorders>
              <w:top w:val="single" w:sz="4" w:space="0" w:color="auto"/>
              <w:left w:val="single" w:sz="4" w:space="0" w:color="auto"/>
              <w:bottom w:val="single" w:sz="4" w:space="0" w:color="auto"/>
              <w:right w:val="single" w:sz="4" w:space="0" w:color="auto"/>
            </w:tcBorders>
            <w:noWrap/>
            <w:vAlign w:val="center"/>
          </w:tcPr>
          <w:p w14:paraId="38F4BA60" w14:textId="77777777" w:rsidR="006D3DE2" w:rsidRDefault="006D3DE2" w:rsidP="009A0399">
            <w:pPr>
              <w:jc w:val="center"/>
              <w:textAlignment w:val="center"/>
              <w:rPr>
                <w:color w:val="000000"/>
              </w:rPr>
            </w:pPr>
            <w:r>
              <w:rPr>
                <w:rFonts w:hint="eastAsia"/>
                <w:color w:val="000000"/>
              </w:rPr>
              <w:t>农残、兽残、非法添加检测试剂盒一批</w:t>
            </w:r>
          </w:p>
        </w:tc>
      </w:tr>
    </w:tbl>
    <w:p w14:paraId="4F8D136C" w14:textId="64AE664F" w:rsidR="003A62D5" w:rsidRDefault="00BD0BBB" w:rsidP="006D3DE2">
      <w:pPr>
        <w:spacing w:line="360" w:lineRule="auto"/>
        <w:ind w:firstLineChars="100" w:firstLine="241"/>
        <w:jc w:val="both"/>
        <w:rPr>
          <w:b/>
          <w:bCs/>
        </w:rPr>
      </w:pPr>
      <w:r>
        <w:rPr>
          <w:rFonts w:hint="eastAsia"/>
          <w:b/>
          <w:bCs/>
        </w:rPr>
        <w:t>（二）</w:t>
      </w:r>
      <w:r w:rsidRPr="00BD0BBB">
        <w:rPr>
          <w:rFonts w:hint="eastAsia"/>
          <w:b/>
          <w:bCs/>
        </w:rPr>
        <w:t>技术参数</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52"/>
        <w:gridCol w:w="455"/>
        <w:gridCol w:w="440"/>
        <w:gridCol w:w="6989"/>
      </w:tblGrid>
      <w:tr w:rsidR="008960B8" w:rsidRPr="00BE06C0" w14:paraId="6BD299B3" w14:textId="77777777" w:rsidTr="005C1C65">
        <w:tc>
          <w:tcPr>
            <w:tcW w:w="291" w:type="pct"/>
            <w:vAlign w:val="center"/>
          </w:tcPr>
          <w:p w14:paraId="3CAD4BF9" w14:textId="77777777" w:rsidR="008960B8" w:rsidRPr="00BE06C0" w:rsidRDefault="008960B8" w:rsidP="009A0399">
            <w:pPr>
              <w:jc w:val="center"/>
            </w:pPr>
            <w:r w:rsidRPr="00BE06C0">
              <w:rPr>
                <w:rFonts w:hint="eastAsia"/>
              </w:rPr>
              <w:t>序号</w:t>
            </w:r>
          </w:p>
        </w:tc>
        <w:tc>
          <w:tcPr>
            <w:tcW w:w="410" w:type="pct"/>
            <w:vAlign w:val="center"/>
          </w:tcPr>
          <w:p w14:paraId="5F4874AF" w14:textId="77777777" w:rsidR="008960B8" w:rsidRPr="00BE06C0" w:rsidRDefault="008960B8" w:rsidP="009A0399">
            <w:pPr>
              <w:jc w:val="center"/>
            </w:pPr>
            <w:r w:rsidRPr="00BE06C0">
              <w:rPr>
                <w:rFonts w:hint="eastAsia"/>
              </w:rPr>
              <w:t>设备名称</w:t>
            </w:r>
          </w:p>
        </w:tc>
        <w:tc>
          <w:tcPr>
            <w:tcW w:w="248" w:type="pct"/>
            <w:vAlign w:val="center"/>
          </w:tcPr>
          <w:p w14:paraId="79B1469F" w14:textId="77777777" w:rsidR="008960B8" w:rsidRPr="00BE06C0" w:rsidRDefault="008960B8" w:rsidP="009A0399">
            <w:pPr>
              <w:jc w:val="center"/>
            </w:pPr>
            <w:r w:rsidRPr="00BE06C0">
              <w:rPr>
                <w:rFonts w:hint="eastAsia"/>
              </w:rPr>
              <w:t>数量</w:t>
            </w:r>
          </w:p>
        </w:tc>
        <w:tc>
          <w:tcPr>
            <w:tcW w:w="240" w:type="pct"/>
            <w:vAlign w:val="center"/>
          </w:tcPr>
          <w:p w14:paraId="20EF34EE" w14:textId="77777777" w:rsidR="008960B8" w:rsidRPr="00BE06C0" w:rsidRDefault="008960B8" w:rsidP="009A0399">
            <w:pPr>
              <w:jc w:val="center"/>
            </w:pPr>
            <w:r w:rsidRPr="00BE06C0">
              <w:rPr>
                <w:rFonts w:hint="eastAsia"/>
              </w:rPr>
              <w:t>单位</w:t>
            </w:r>
          </w:p>
        </w:tc>
        <w:tc>
          <w:tcPr>
            <w:tcW w:w="3811" w:type="pct"/>
            <w:vAlign w:val="center"/>
          </w:tcPr>
          <w:p w14:paraId="13CE48FC" w14:textId="77777777" w:rsidR="008960B8" w:rsidRPr="00BE06C0" w:rsidRDefault="008960B8" w:rsidP="009A0399">
            <w:pPr>
              <w:pStyle w:val="af"/>
              <w:ind w:firstLineChars="0" w:firstLine="0"/>
              <w:jc w:val="center"/>
              <w:rPr>
                <w:rFonts w:ascii="宋体" w:eastAsia="宋体" w:hAnsi="宋体" w:cs="宋体"/>
                <w:sz w:val="24"/>
                <w:szCs w:val="24"/>
              </w:rPr>
            </w:pPr>
            <w:r w:rsidRPr="00BE06C0">
              <w:rPr>
                <w:rFonts w:ascii="宋体" w:eastAsia="宋体" w:hAnsi="宋体" w:cs="宋体" w:hint="eastAsia"/>
                <w:sz w:val="24"/>
                <w:szCs w:val="24"/>
              </w:rPr>
              <w:t>技术指标</w:t>
            </w:r>
          </w:p>
        </w:tc>
      </w:tr>
      <w:tr w:rsidR="008960B8" w:rsidRPr="00BE06C0" w14:paraId="3A6F772F" w14:textId="77777777" w:rsidTr="005C1C65">
        <w:tc>
          <w:tcPr>
            <w:tcW w:w="291" w:type="pct"/>
            <w:vAlign w:val="center"/>
          </w:tcPr>
          <w:p w14:paraId="095F640A" w14:textId="77777777" w:rsidR="008960B8" w:rsidRPr="00BE06C0" w:rsidRDefault="008960B8" w:rsidP="009A0399">
            <w:r w:rsidRPr="00BE06C0">
              <w:rPr>
                <w:rFonts w:hint="eastAsia"/>
              </w:rPr>
              <w:t>1</w:t>
            </w:r>
          </w:p>
        </w:tc>
        <w:tc>
          <w:tcPr>
            <w:tcW w:w="410" w:type="pct"/>
            <w:vAlign w:val="center"/>
          </w:tcPr>
          <w:p w14:paraId="2B8D786D" w14:textId="77777777" w:rsidR="008960B8" w:rsidRPr="00BE06C0" w:rsidRDefault="008960B8" w:rsidP="009A0399">
            <w:r w:rsidRPr="00BE06C0">
              <w:rPr>
                <w:rFonts w:hint="eastAsia"/>
              </w:rPr>
              <w:t>食品安全综合分析仪</w:t>
            </w:r>
          </w:p>
        </w:tc>
        <w:tc>
          <w:tcPr>
            <w:tcW w:w="248" w:type="pct"/>
            <w:vAlign w:val="center"/>
          </w:tcPr>
          <w:p w14:paraId="6D51A830" w14:textId="77777777" w:rsidR="008960B8" w:rsidRPr="00BE06C0" w:rsidRDefault="008960B8" w:rsidP="009A0399">
            <w:pPr>
              <w:jc w:val="center"/>
            </w:pPr>
            <w:r w:rsidRPr="00BE06C0">
              <w:rPr>
                <w:rFonts w:hint="eastAsia"/>
              </w:rPr>
              <w:t>1</w:t>
            </w:r>
          </w:p>
        </w:tc>
        <w:tc>
          <w:tcPr>
            <w:tcW w:w="240" w:type="pct"/>
            <w:vAlign w:val="center"/>
          </w:tcPr>
          <w:p w14:paraId="70AE3B49" w14:textId="77777777" w:rsidR="008960B8" w:rsidRPr="00BE06C0" w:rsidRDefault="008960B8" w:rsidP="009A0399">
            <w:pPr>
              <w:jc w:val="center"/>
            </w:pPr>
            <w:r w:rsidRPr="00BE06C0">
              <w:rPr>
                <w:rFonts w:hint="eastAsia"/>
              </w:rPr>
              <w:t>台</w:t>
            </w:r>
          </w:p>
        </w:tc>
        <w:tc>
          <w:tcPr>
            <w:tcW w:w="3811" w:type="pct"/>
          </w:tcPr>
          <w:p w14:paraId="6725577A" w14:textId="77777777" w:rsidR="008960B8" w:rsidRPr="00BE06C0" w:rsidRDefault="008960B8" w:rsidP="008960B8">
            <w:pPr>
              <w:widowControl w:val="0"/>
              <w:numPr>
                <w:ilvl w:val="0"/>
                <w:numId w:val="7"/>
              </w:numPr>
              <w:jc w:val="both"/>
              <w:textAlignment w:val="baseline"/>
            </w:pPr>
            <w:r w:rsidRPr="00BE06C0">
              <w:rPr>
                <w:rFonts w:hint="eastAsia"/>
              </w:rPr>
              <w:t>仪器包含农药残留检测模块、非法添加物检测模块、免疫层析胶体金检测模块、数字化管理模块、无线通讯模块等。具有多种检测功能，便携式手提箱设计，携带方便，便于室内、室外、检测车等多种环境检测，又可节约仪器放置空间。</w:t>
            </w:r>
          </w:p>
          <w:p w14:paraId="1E99DC2F" w14:textId="77777777" w:rsidR="008960B8" w:rsidRPr="00BE06C0" w:rsidRDefault="008960B8" w:rsidP="008960B8">
            <w:pPr>
              <w:widowControl w:val="0"/>
              <w:numPr>
                <w:ilvl w:val="0"/>
                <w:numId w:val="7"/>
              </w:numPr>
              <w:jc w:val="both"/>
              <w:textAlignment w:val="baseline"/>
            </w:pPr>
            <w:r w:rsidRPr="00BE06C0">
              <w:rPr>
                <w:rFonts w:hint="eastAsia"/>
              </w:rPr>
              <w:t>安卓或Windows系统，保证系统的稳定性与安全性，可扩展</w:t>
            </w:r>
            <w:r w:rsidRPr="00BE06C0">
              <w:rPr>
                <w:rFonts w:hint="eastAsia"/>
              </w:rPr>
              <w:lastRenderedPageBreak/>
              <w:t>性强。</w:t>
            </w:r>
          </w:p>
          <w:p w14:paraId="0FA0AA07" w14:textId="77777777" w:rsidR="008960B8" w:rsidRPr="00BE06C0" w:rsidRDefault="008960B8" w:rsidP="008960B8">
            <w:pPr>
              <w:widowControl w:val="0"/>
              <w:numPr>
                <w:ilvl w:val="0"/>
                <w:numId w:val="7"/>
              </w:numPr>
              <w:jc w:val="both"/>
              <w:textAlignment w:val="baseline"/>
            </w:pPr>
            <w:r w:rsidRPr="00BE06C0">
              <w:rPr>
                <w:rFonts w:hint="eastAsia"/>
              </w:rPr>
              <w:t>操作屏≥15.6英寸，人性化操作界面，操作简便，可在检测同时同屏播放教学视频，人机互动，方便用户学习。不接受双屏。</w:t>
            </w:r>
          </w:p>
          <w:p w14:paraId="21A795CD" w14:textId="77777777" w:rsidR="008960B8" w:rsidRPr="00BE06C0" w:rsidRDefault="008960B8" w:rsidP="008960B8">
            <w:pPr>
              <w:widowControl w:val="0"/>
              <w:numPr>
                <w:ilvl w:val="0"/>
                <w:numId w:val="7"/>
              </w:numPr>
              <w:jc w:val="both"/>
              <w:textAlignment w:val="baseline"/>
            </w:pPr>
            <w:r w:rsidRPr="00BE06C0">
              <w:rPr>
                <w:rFonts w:hint="eastAsia"/>
              </w:rPr>
              <w:t>数据接口：包含USB口、RJ45网口、Wifi接口、蓝牙，能实现无线上网和数据传输功能；</w:t>
            </w:r>
          </w:p>
          <w:p w14:paraId="352AA959" w14:textId="77777777" w:rsidR="008960B8" w:rsidRPr="00BE06C0" w:rsidRDefault="008960B8" w:rsidP="008960B8">
            <w:pPr>
              <w:widowControl w:val="0"/>
              <w:numPr>
                <w:ilvl w:val="0"/>
                <w:numId w:val="7"/>
              </w:numPr>
              <w:jc w:val="both"/>
              <w:textAlignment w:val="baseline"/>
            </w:pPr>
            <w:r w:rsidRPr="00BE06C0">
              <w:rPr>
                <w:rFonts w:hint="eastAsia"/>
              </w:rPr>
              <w:t>存储：≥32G硬盘、≥2G内存；</w:t>
            </w:r>
          </w:p>
          <w:p w14:paraId="40AF86EF" w14:textId="77777777" w:rsidR="008960B8" w:rsidRPr="00BE06C0" w:rsidRDefault="008960B8" w:rsidP="008960B8">
            <w:pPr>
              <w:widowControl w:val="0"/>
              <w:numPr>
                <w:ilvl w:val="0"/>
                <w:numId w:val="7"/>
              </w:numPr>
              <w:jc w:val="both"/>
              <w:textAlignment w:val="baseline"/>
            </w:pPr>
            <w:r w:rsidRPr="00BE06C0">
              <w:rPr>
                <w:rFonts w:hint="eastAsia"/>
              </w:rPr>
              <w:t>支持标准曲线管理。</w:t>
            </w:r>
          </w:p>
          <w:p w14:paraId="28D8633B" w14:textId="77777777" w:rsidR="008960B8" w:rsidRPr="00BE06C0" w:rsidRDefault="008960B8" w:rsidP="008960B8">
            <w:pPr>
              <w:widowControl w:val="0"/>
              <w:numPr>
                <w:ilvl w:val="0"/>
                <w:numId w:val="7"/>
              </w:numPr>
              <w:jc w:val="both"/>
              <w:textAlignment w:val="baseline"/>
            </w:pPr>
            <w:r w:rsidRPr="00BE06C0">
              <w:rPr>
                <w:rFonts w:hint="eastAsia"/>
              </w:rPr>
              <w:t>管理软件：可实现定量标准曲线设定、定量检测、定性检测、报告打印；数据存储、上传、打印、查看、导出等功能；</w:t>
            </w:r>
          </w:p>
          <w:p w14:paraId="10639133" w14:textId="77777777" w:rsidR="008960B8" w:rsidRPr="00BE06C0" w:rsidRDefault="008960B8" w:rsidP="008960B8">
            <w:pPr>
              <w:widowControl w:val="0"/>
              <w:numPr>
                <w:ilvl w:val="0"/>
                <w:numId w:val="7"/>
              </w:numPr>
              <w:jc w:val="both"/>
              <w:textAlignment w:val="baseline"/>
            </w:pPr>
            <w:r w:rsidRPr="00BE06C0">
              <w:rPr>
                <w:rFonts w:hint="eastAsia"/>
              </w:rPr>
              <w:t>支持操作权限管理。</w:t>
            </w:r>
          </w:p>
          <w:p w14:paraId="56C5FEEF" w14:textId="77777777" w:rsidR="008960B8" w:rsidRPr="00BE06C0" w:rsidRDefault="008960B8" w:rsidP="008960B8">
            <w:pPr>
              <w:widowControl w:val="0"/>
              <w:numPr>
                <w:ilvl w:val="0"/>
                <w:numId w:val="7"/>
              </w:numPr>
              <w:jc w:val="both"/>
              <w:textAlignment w:val="baseline"/>
            </w:pPr>
            <w:r w:rsidRPr="00BE06C0">
              <w:rPr>
                <w:rFonts w:hint="eastAsia"/>
              </w:rPr>
              <w:t>支持样本管理。通过样本条码可实现采样、收样、检测的全过程管理；</w:t>
            </w:r>
          </w:p>
          <w:p w14:paraId="04D1F384" w14:textId="77777777" w:rsidR="008960B8" w:rsidRPr="00BE06C0" w:rsidRDefault="008960B8" w:rsidP="008960B8">
            <w:pPr>
              <w:widowControl w:val="0"/>
              <w:numPr>
                <w:ilvl w:val="0"/>
                <w:numId w:val="7"/>
              </w:numPr>
              <w:jc w:val="both"/>
              <w:textAlignment w:val="baseline"/>
            </w:pPr>
            <w:r w:rsidRPr="00BE06C0">
              <w:rPr>
                <w:rFonts w:hint="eastAsia"/>
              </w:rPr>
              <w:t>仪器具备在线售后服务模块，技术工程师可通过仪器在线远程指导；</w:t>
            </w:r>
          </w:p>
          <w:p w14:paraId="0577B685" w14:textId="77777777" w:rsidR="008960B8" w:rsidRPr="00BE06C0" w:rsidRDefault="008960B8" w:rsidP="008960B8">
            <w:pPr>
              <w:widowControl w:val="0"/>
              <w:numPr>
                <w:ilvl w:val="0"/>
                <w:numId w:val="7"/>
              </w:numPr>
              <w:jc w:val="both"/>
              <w:textAlignment w:val="baseline"/>
            </w:pPr>
            <w:r w:rsidRPr="00BE06C0">
              <w:rPr>
                <w:rFonts w:hint="eastAsia"/>
              </w:rPr>
              <w:t>内置热敏打印机，可打印检测报告；</w:t>
            </w:r>
          </w:p>
          <w:p w14:paraId="5CA1BC32" w14:textId="77777777" w:rsidR="008960B8" w:rsidRPr="00BE06C0" w:rsidRDefault="008960B8" w:rsidP="008960B8">
            <w:pPr>
              <w:widowControl w:val="0"/>
              <w:numPr>
                <w:ilvl w:val="0"/>
                <w:numId w:val="7"/>
              </w:numPr>
              <w:jc w:val="both"/>
              <w:textAlignment w:val="baseline"/>
            </w:pPr>
            <w:r w:rsidRPr="00BE06C0">
              <w:rPr>
                <w:rFonts w:hint="eastAsia"/>
              </w:rPr>
              <w:t>检测数据上传管理：仪器完成检测后自动将检测数据信息上传至信息化平台，上传的信息包括但不限于：①样本名称；②样品编号；③检测结果；④检测项目；⑤检测时间；⑥检测方法；</w:t>
            </w:r>
          </w:p>
          <w:p w14:paraId="43BDA6A0" w14:textId="77777777" w:rsidR="008960B8" w:rsidRPr="00BE06C0" w:rsidRDefault="008960B8" w:rsidP="008960B8">
            <w:pPr>
              <w:widowControl w:val="0"/>
              <w:numPr>
                <w:ilvl w:val="0"/>
                <w:numId w:val="7"/>
              </w:numPr>
              <w:jc w:val="both"/>
              <w:textAlignment w:val="baseline"/>
            </w:pPr>
            <w:r w:rsidRPr="00BE06C0">
              <w:rPr>
                <w:rFonts w:hint="eastAsia"/>
              </w:rPr>
              <w:t>仪器具有本机检测数据存储、查询等功能；</w:t>
            </w:r>
          </w:p>
          <w:p w14:paraId="5DAE2782" w14:textId="77777777" w:rsidR="008960B8" w:rsidRPr="00BE06C0" w:rsidRDefault="008960B8" w:rsidP="008960B8">
            <w:pPr>
              <w:widowControl w:val="0"/>
              <w:numPr>
                <w:ilvl w:val="0"/>
                <w:numId w:val="7"/>
              </w:numPr>
              <w:jc w:val="both"/>
              <w:textAlignment w:val="baseline"/>
            </w:pPr>
            <w:r w:rsidRPr="00BE06C0">
              <w:rPr>
                <w:rFonts w:hint="eastAsia"/>
              </w:rPr>
              <w:t>样本及检测项目支持在线更新；</w:t>
            </w:r>
          </w:p>
          <w:p w14:paraId="7D2E88D4" w14:textId="77777777" w:rsidR="008960B8" w:rsidRPr="00BE06C0" w:rsidRDefault="008960B8" w:rsidP="008960B8">
            <w:pPr>
              <w:widowControl w:val="0"/>
              <w:numPr>
                <w:ilvl w:val="0"/>
                <w:numId w:val="7"/>
              </w:numPr>
              <w:jc w:val="both"/>
              <w:textAlignment w:val="baseline"/>
            </w:pPr>
            <w:r w:rsidRPr="00BE06C0">
              <w:rPr>
                <w:rFonts w:hint="eastAsia"/>
              </w:rPr>
              <w:t>★仪器可以随时查询食品标准查询数据库，并可实时更新；</w:t>
            </w:r>
          </w:p>
          <w:p w14:paraId="7D442EB7" w14:textId="77777777" w:rsidR="008960B8" w:rsidRPr="00BE06C0" w:rsidRDefault="008960B8" w:rsidP="008960B8">
            <w:pPr>
              <w:widowControl w:val="0"/>
              <w:numPr>
                <w:ilvl w:val="0"/>
                <w:numId w:val="7"/>
              </w:numPr>
              <w:jc w:val="both"/>
              <w:textAlignment w:val="baseline"/>
            </w:pPr>
            <w:r w:rsidRPr="00BE06C0">
              <w:rPr>
                <w:rFonts w:hint="eastAsia"/>
              </w:rPr>
              <w:t>★仪器内置有毒有害物质查询数据库，通过中毒症状即时初步锁定食物中毒原因</w:t>
            </w:r>
          </w:p>
          <w:p w14:paraId="3BC10C81" w14:textId="77777777" w:rsidR="008960B8" w:rsidRPr="00BE06C0" w:rsidRDefault="008960B8" w:rsidP="009A0399">
            <w:pPr>
              <w:textAlignment w:val="baseline"/>
              <w:rPr>
                <w:b/>
                <w:bCs/>
              </w:rPr>
            </w:pPr>
            <w:r w:rsidRPr="00BE06C0">
              <w:rPr>
                <w:rFonts w:hint="eastAsia"/>
                <w:b/>
                <w:bCs/>
              </w:rPr>
              <w:t>分光光度检测模块</w:t>
            </w:r>
          </w:p>
          <w:p w14:paraId="78098B99" w14:textId="77777777" w:rsidR="008960B8" w:rsidRPr="00BE06C0" w:rsidRDefault="008960B8" w:rsidP="008960B8">
            <w:pPr>
              <w:widowControl w:val="0"/>
              <w:numPr>
                <w:ilvl w:val="0"/>
                <w:numId w:val="7"/>
              </w:numPr>
              <w:jc w:val="both"/>
              <w:textAlignment w:val="baseline"/>
            </w:pPr>
            <w:r w:rsidRPr="00BE06C0">
              <w:rPr>
                <w:rFonts w:hint="eastAsia"/>
              </w:rPr>
              <w:t>★通道数≥16，所有通道均可实现同时检测农药残留或者非法添加项目；</w:t>
            </w:r>
          </w:p>
          <w:p w14:paraId="213D6B83" w14:textId="77777777" w:rsidR="008960B8" w:rsidRPr="00BE06C0" w:rsidRDefault="008960B8" w:rsidP="008960B8">
            <w:pPr>
              <w:widowControl w:val="0"/>
              <w:numPr>
                <w:ilvl w:val="0"/>
                <w:numId w:val="7"/>
              </w:numPr>
              <w:jc w:val="both"/>
              <w:textAlignment w:val="baseline"/>
            </w:pPr>
            <w:r w:rsidRPr="00BE06C0">
              <w:rPr>
                <w:rFonts w:hint="eastAsia"/>
              </w:rPr>
              <w:t>示值范围：0.000-4.000Abs；</w:t>
            </w:r>
          </w:p>
          <w:p w14:paraId="4C524F0A" w14:textId="77777777" w:rsidR="008960B8" w:rsidRPr="00BE06C0" w:rsidRDefault="008960B8" w:rsidP="008960B8">
            <w:pPr>
              <w:widowControl w:val="0"/>
              <w:numPr>
                <w:ilvl w:val="0"/>
                <w:numId w:val="7"/>
              </w:numPr>
              <w:jc w:val="both"/>
              <w:textAlignment w:val="baseline"/>
            </w:pPr>
            <w:r w:rsidRPr="00BE06C0">
              <w:rPr>
                <w:rFonts w:hint="eastAsia"/>
              </w:rPr>
              <w:t>波长范围：380nm-800nm；</w:t>
            </w:r>
          </w:p>
          <w:p w14:paraId="0CAF134B" w14:textId="77777777" w:rsidR="008960B8" w:rsidRPr="00BE06C0" w:rsidRDefault="008960B8" w:rsidP="008960B8">
            <w:pPr>
              <w:widowControl w:val="0"/>
              <w:numPr>
                <w:ilvl w:val="0"/>
                <w:numId w:val="7"/>
              </w:numPr>
              <w:jc w:val="both"/>
              <w:textAlignment w:val="baseline"/>
            </w:pPr>
            <w:r w:rsidRPr="00BE06C0">
              <w:rPr>
                <w:rFonts w:hint="eastAsia"/>
              </w:rPr>
              <w:t>★波长示值误差：≤±0.5nm；</w:t>
            </w:r>
          </w:p>
          <w:p w14:paraId="3383E3DC" w14:textId="77777777" w:rsidR="008960B8" w:rsidRPr="00BE06C0" w:rsidRDefault="008960B8" w:rsidP="008960B8">
            <w:pPr>
              <w:widowControl w:val="0"/>
              <w:numPr>
                <w:ilvl w:val="0"/>
                <w:numId w:val="7"/>
              </w:numPr>
              <w:jc w:val="both"/>
              <w:textAlignment w:val="baseline"/>
            </w:pPr>
            <w:r w:rsidRPr="00BE06C0">
              <w:rPr>
                <w:rFonts w:hint="eastAsia"/>
              </w:rPr>
              <w:t>波长重复性：≤±0.3nm；</w:t>
            </w:r>
          </w:p>
          <w:p w14:paraId="65C950ED" w14:textId="77777777" w:rsidR="008960B8" w:rsidRPr="00BE06C0" w:rsidRDefault="008960B8" w:rsidP="008960B8">
            <w:pPr>
              <w:widowControl w:val="0"/>
              <w:numPr>
                <w:ilvl w:val="0"/>
                <w:numId w:val="7"/>
              </w:numPr>
              <w:jc w:val="both"/>
              <w:textAlignment w:val="baseline"/>
            </w:pPr>
            <w:r w:rsidRPr="00BE06C0">
              <w:rPr>
                <w:rFonts w:hint="eastAsia"/>
              </w:rPr>
              <w:t>透射比示值误差：≤±0.3%；</w:t>
            </w:r>
          </w:p>
          <w:p w14:paraId="7732846A" w14:textId="77777777" w:rsidR="008960B8" w:rsidRPr="00BE06C0" w:rsidRDefault="008960B8" w:rsidP="008960B8">
            <w:pPr>
              <w:widowControl w:val="0"/>
              <w:numPr>
                <w:ilvl w:val="0"/>
                <w:numId w:val="7"/>
              </w:numPr>
              <w:jc w:val="both"/>
              <w:textAlignment w:val="baseline"/>
            </w:pPr>
            <w:r w:rsidRPr="00BE06C0">
              <w:rPr>
                <w:rFonts w:hint="eastAsia"/>
              </w:rPr>
              <w:t>透射比重复性：≤±0.05%；</w:t>
            </w:r>
          </w:p>
          <w:p w14:paraId="680EBB0F" w14:textId="77777777" w:rsidR="008960B8" w:rsidRPr="00BE06C0" w:rsidRDefault="008960B8" w:rsidP="008960B8">
            <w:pPr>
              <w:widowControl w:val="0"/>
              <w:numPr>
                <w:ilvl w:val="0"/>
                <w:numId w:val="7"/>
              </w:numPr>
              <w:jc w:val="both"/>
              <w:textAlignment w:val="baseline"/>
            </w:pPr>
            <w:r w:rsidRPr="00BE06C0">
              <w:rPr>
                <w:rFonts w:hint="eastAsia"/>
              </w:rPr>
              <w:t>★杂散光：≤±0.5%；</w:t>
            </w:r>
          </w:p>
          <w:p w14:paraId="182B25AA" w14:textId="77777777" w:rsidR="008960B8" w:rsidRPr="00BE06C0" w:rsidRDefault="008960B8" w:rsidP="008960B8">
            <w:pPr>
              <w:widowControl w:val="0"/>
              <w:numPr>
                <w:ilvl w:val="0"/>
                <w:numId w:val="7"/>
              </w:numPr>
              <w:jc w:val="both"/>
              <w:textAlignment w:val="baseline"/>
            </w:pPr>
            <w:r w:rsidRPr="00BE06C0">
              <w:rPr>
                <w:rFonts w:hint="eastAsia"/>
              </w:rPr>
              <w:t>光电流漂移：≤0.1%/3min；</w:t>
            </w:r>
          </w:p>
          <w:p w14:paraId="4A509DDC" w14:textId="77777777" w:rsidR="008960B8" w:rsidRPr="00BE06C0" w:rsidRDefault="008960B8" w:rsidP="008960B8">
            <w:pPr>
              <w:widowControl w:val="0"/>
              <w:numPr>
                <w:ilvl w:val="0"/>
                <w:numId w:val="7"/>
              </w:numPr>
              <w:jc w:val="both"/>
              <w:textAlignment w:val="baseline"/>
            </w:pPr>
            <w:r w:rsidRPr="00BE06C0">
              <w:rPr>
                <w:rFonts w:hint="eastAsia"/>
              </w:rPr>
              <w:t>★基线平直度（A）：≤0.010；</w:t>
            </w:r>
          </w:p>
          <w:p w14:paraId="11C4D61E" w14:textId="77777777" w:rsidR="008960B8" w:rsidRPr="00BE06C0" w:rsidRDefault="008960B8" w:rsidP="009A0399">
            <w:pPr>
              <w:textAlignment w:val="baseline"/>
            </w:pPr>
            <w:r w:rsidRPr="00BE06C0">
              <w:rPr>
                <w:rFonts w:hint="eastAsia"/>
              </w:rPr>
              <w:t>（以上19~26条，需提供国家级计量机构出具的测试报告盖章复印件，原件现场核验）</w:t>
            </w:r>
          </w:p>
          <w:p w14:paraId="47570488" w14:textId="77777777" w:rsidR="008960B8" w:rsidRPr="00BE06C0" w:rsidRDefault="008960B8" w:rsidP="009A0399">
            <w:pPr>
              <w:textAlignment w:val="baseline"/>
              <w:rPr>
                <w:b/>
                <w:bCs/>
              </w:rPr>
            </w:pPr>
            <w:r w:rsidRPr="00BE06C0">
              <w:rPr>
                <w:rFonts w:hint="eastAsia"/>
                <w:b/>
                <w:bCs/>
              </w:rPr>
              <w:t>胶体金检测模块</w:t>
            </w:r>
          </w:p>
          <w:p w14:paraId="7055A1C1" w14:textId="77777777" w:rsidR="008960B8" w:rsidRPr="00BE06C0" w:rsidRDefault="008960B8" w:rsidP="008960B8">
            <w:pPr>
              <w:widowControl w:val="0"/>
              <w:numPr>
                <w:ilvl w:val="0"/>
                <w:numId w:val="7"/>
              </w:numPr>
              <w:jc w:val="both"/>
              <w:textAlignment w:val="baseline"/>
            </w:pPr>
            <w:r w:rsidRPr="00BE06C0">
              <w:rPr>
                <w:rFonts w:hint="eastAsia"/>
              </w:rPr>
              <w:t>各通道平行检测，检测环境一致，检测结果一致性好；</w:t>
            </w:r>
          </w:p>
          <w:p w14:paraId="202B6CD7" w14:textId="77777777" w:rsidR="008960B8" w:rsidRPr="00BE06C0" w:rsidRDefault="008960B8" w:rsidP="008960B8">
            <w:pPr>
              <w:widowControl w:val="0"/>
              <w:numPr>
                <w:ilvl w:val="0"/>
                <w:numId w:val="7"/>
              </w:numPr>
              <w:jc w:val="both"/>
              <w:textAlignment w:val="baseline"/>
            </w:pPr>
            <w:r w:rsidRPr="00BE06C0">
              <w:rPr>
                <w:rFonts w:hint="eastAsia"/>
              </w:rPr>
              <w:t>★高通量，通道数≥6，可同时检测6种及以上不同检测项目，定性定量分析金标试纸检测结果；</w:t>
            </w:r>
          </w:p>
          <w:p w14:paraId="3CFB342B" w14:textId="77777777" w:rsidR="008960B8" w:rsidRPr="00BE06C0" w:rsidRDefault="008960B8" w:rsidP="008960B8">
            <w:pPr>
              <w:widowControl w:val="0"/>
              <w:numPr>
                <w:ilvl w:val="0"/>
                <w:numId w:val="7"/>
              </w:numPr>
              <w:jc w:val="both"/>
              <w:textAlignment w:val="baseline"/>
            </w:pPr>
            <w:r w:rsidRPr="00BE06C0">
              <w:rPr>
                <w:rFonts w:hint="eastAsia"/>
              </w:rPr>
              <w:t>胶体金检测适配标准通用检测卡（长×宽×高：70mm×20mm</w:t>
            </w:r>
            <w:r w:rsidRPr="00BE06C0">
              <w:rPr>
                <w:rFonts w:hint="eastAsia"/>
              </w:rPr>
              <w:lastRenderedPageBreak/>
              <w:t>×5.5 mm ≤±2mm），支持胶体金单卡、双联卡、三联卡检测，并可同时检测2张及以上三联卡；</w:t>
            </w:r>
          </w:p>
          <w:p w14:paraId="0C0D3B14" w14:textId="77777777" w:rsidR="008960B8" w:rsidRPr="00BE06C0" w:rsidRDefault="008960B8" w:rsidP="008960B8">
            <w:pPr>
              <w:widowControl w:val="0"/>
              <w:numPr>
                <w:ilvl w:val="0"/>
                <w:numId w:val="7"/>
              </w:numPr>
              <w:jc w:val="both"/>
              <w:textAlignment w:val="baseline"/>
            </w:pPr>
            <w:r w:rsidRPr="00BE06C0">
              <w:rPr>
                <w:rFonts w:hint="eastAsia"/>
              </w:rPr>
              <w:t>★检测方式：自动识别CT线位置，无需手动调整；</w:t>
            </w:r>
          </w:p>
          <w:p w14:paraId="72A01F7E" w14:textId="77777777" w:rsidR="008960B8" w:rsidRPr="00BE06C0" w:rsidRDefault="008960B8" w:rsidP="008960B8">
            <w:pPr>
              <w:widowControl w:val="0"/>
              <w:numPr>
                <w:ilvl w:val="0"/>
                <w:numId w:val="7"/>
              </w:numPr>
              <w:jc w:val="both"/>
              <w:textAlignment w:val="baseline"/>
            </w:pPr>
            <w:r w:rsidRPr="00BE06C0">
              <w:rPr>
                <w:rFonts w:hint="eastAsia"/>
              </w:rPr>
              <w:t>检测结果重复性≤5%，稳定性≤2%，通道差异≤2%（需提供国家级质量监督检测机构出具的评价报告盖章复印件，原件现场核验）</w:t>
            </w:r>
          </w:p>
          <w:p w14:paraId="03E50B94" w14:textId="77777777" w:rsidR="008960B8" w:rsidRPr="00BE06C0" w:rsidRDefault="008960B8" w:rsidP="008960B8">
            <w:pPr>
              <w:pStyle w:val="af"/>
              <w:numPr>
                <w:ilvl w:val="0"/>
                <w:numId w:val="7"/>
              </w:numPr>
              <w:ind w:firstLineChars="0"/>
              <w:jc w:val="left"/>
              <w:rPr>
                <w:rFonts w:ascii="宋体" w:eastAsia="宋体" w:hAnsi="宋体" w:cs="宋体"/>
                <w:sz w:val="24"/>
                <w:szCs w:val="24"/>
              </w:rPr>
            </w:pPr>
            <w:r w:rsidRPr="00BE06C0">
              <w:rPr>
                <w:rFonts w:ascii="宋体" w:eastAsia="宋体" w:hAnsi="宋体" w:cs="宋体" w:hint="eastAsia"/>
                <w:sz w:val="24"/>
                <w:szCs w:val="24"/>
              </w:rPr>
              <w:t>至少包含以下检测项目：</w:t>
            </w:r>
          </w:p>
          <w:tbl>
            <w:tblPr>
              <w:tblStyle w:val="ab"/>
              <w:tblW w:w="7169" w:type="dxa"/>
              <w:tblLayout w:type="fixed"/>
              <w:tblLook w:val="04A0" w:firstRow="1" w:lastRow="0" w:firstColumn="1" w:lastColumn="0" w:noHBand="0" w:noVBand="1"/>
            </w:tblPr>
            <w:tblGrid>
              <w:gridCol w:w="654"/>
              <w:gridCol w:w="1896"/>
              <w:gridCol w:w="2152"/>
              <w:gridCol w:w="2467"/>
            </w:tblGrid>
            <w:tr w:rsidR="008960B8" w:rsidRPr="00BE06C0" w14:paraId="7C28462B" w14:textId="77777777" w:rsidTr="009A0399">
              <w:tc>
                <w:tcPr>
                  <w:tcW w:w="654" w:type="dxa"/>
                </w:tcPr>
                <w:p w14:paraId="04F9E856"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b/>
                      <w:sz w:val="24"/>
                      <w:szCs w:val="24"/>
                    </w:rPr>
                    <w:t>序号</w:t>
                  </w:r>
                </w:p>
              </w:tc>
              <w:tc>
                <w:tcPr>
                  <w:tcW w:w="1896" w:type="dxa"/>
                </w:tcPr>
                <w:p w14:paraId="0252EE3B" w14:textId="77777777" w:rsidR="008960B8" w:rsidRPr="00BE06C0" w:rsidRDefault="008960B8" w:rsidP="009A0399">
                  <w:pPr>
                    <w:pStyle w:val="af"/>
                    <w:ind w:firstLineChars="0" w:firstLine="0"/>
                    <w:jc w:val="left"/>
                    <w:textAlignment w:val="center"/>
                    <w:rPr>
                      <w:rFonts w:ascii="宋体" w:eastAsia="宋体" w:hAnsi="宋体" w:cs="宋体"/>
                      <w:b/>
                      <w:sz w:val="24"/>
                      <w:szCs w:val="24"/>
                    </w:rPr>
                  </w:pPr>
                  <w:r w:rsidRPr="00BE06C0">
                    <w:rPr>
                      <w:rFonts w:ascii="宋体" w:eastAsia="宋体" w:hAnsi="宋体" w:cs="宋体" w:hint="eastAsia"/>
                      <w:b/>
                      <w:sz w:val="24"/>
                      <w:szCs w:val="24"/>
                    </w:rPr>
                    <w:t>检测项目名称</w:t>
                  </w:r>
                </w:p>
              </w:tc>
              <w:tc>
                <w:tcPr>
                  <w:tcW w:w="2152" w:type="dxa"/>
                </w:tcPr>
                <w:p w14:paraId="428A0FBF" w14:textId="77777777" w:rsidR="008960B8" w:rsidRPr="00BE06C0" w:rsidRDefault="008960B8" w:rsidP="009A0399">
                  <w:pPr>
                    <w:pStyle w:val="af"/>
                    <w:ind w:firstLineChars="0" w:firstLine="0"/>
                    <w:jc w:val="left"/>
                    <w:textAlignment w:val="center"/>
                    <w:rPr>
                      <w:rFonts w:ascii="宋体" w:eastAsia="宋体" w:hAnsi="宋体" w:cs="宋体"/>
                      <w:b/>
                      <w:sz w:val="24"/>
                      <w:szCs w:val="24"/>
                    </w:rPr>
                  </w:pPr>
                  <w:r w:rsidRPr="00BE06C0">
                    <w:rPr>
                      <w:rFonts w:ascii="宋体" w:eastAsia="宋体" w:hAnsi="宋体" w:cs="宋体" w:hint="eastAsia"/>
                      <w:b/>
                      <w:sz w:val="24"/>
                      <w:szCs w:val="24"/>
                    </w:rPr>
                    <w:t>检测方法</w:t>
                  </w:r>
                </w:p>
              </w:tc>
              <w:tc>
                <w:tcPr>
                  <w:tcW w:w="2467" w:type="dxa"/>
                </w:tcPr>
                <w:p w14:paraId="458AE2B6" w14:textId="77777777" w:rsidR="008960B8" w:rsidRPr="00BE06C0" w:rsidRDefault="008960B8" w:rsidP="009A0399">
                  <w:pPr>
                    <w:pStyle w:val="af"/>
                    <w:ind w:firstLineChars="0" w:firstLine="0"/>
                    <w:jc w:val="left"/>
                    <w:textAlignment w:val="center"/>
                    <w:rPr>
                      <w:rFonts w:ascii="宋体" w:eastAsia="宋体" w:hAnsi="宋体" w:cs="宋体"/>
                      <w:b/>
                      <w:sz w:val="24"/>
                      <w:szCs w:val="24"/>
                    </w:rPr>
                  </w:pPr>
                  <w:r w:rsidRPr="00BE06C0">
                    <w:rPr>
                      <w:rFonts w:ascii="宋体" w:eastAsia="宋体" w:hAnsi="宋体" w:cs="宋体" w:hint="eastAsia"/>
                      <w:b/>
                      <w:sz w:val="24"/>
                      <w:szCs w:val="24"/>
                    </w:rPr>
                    <w:t>检测下限</w:t>
                  </w:r>
                </w:p>
              </w:tc>
            </w:tr>
            <w:tr w:rsidR="008960B8" w:rsidRPr="00BE06C0" w14:paraId="0F1872C7" w14:textId="77777777" w:rsidTr="009A0399">
              <w:tc>
                <w:tcPr>
                  <w:tcW w:w="654" w:type="dxa"/>
                  <w:vAlign w:val="center"/>
                </w:tcPr>
                <w:p w14:paraId="3018C899"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1</w:t>
                  </w:r>
                </w:p>
              </w:tc>
              <w:tc>
                <w:tcPr>
                  <w:tcW w:w="1896" w:type="dxa"/>
                  <w:vAlign w:val="center"/>
                </w:tcPr>
                <w:p w14:paraId="41D45B7E" w14:textId="77777777" w:rsidR="008960B8" w:rsidRPr="00BE06C0" w:rsidRDefault="008960B8" w:rsidP="009A0399">
                  <w:pPr>
                    <w:textAlignment w:val="baseline"/>
                  </w:pPr>
                  <w:r w:rsidRPr="00BE06C0">
                    <w:rPr>
                      <w:rFonts w:hint="eastAsia"/>
                    </w:rPr>
                    <w:t>有机磷及氨基甲酸酯类农药残留</w:t>
                  </w:r>
                </w:p>
              </w:tc>
              <w:tc>
                <w:tcPr>
                  <w:tcW w:w="2152" w:type="dxa"/>
                  <w:vAlign w:val="center"/>
                </w:tcPr>
                <w:p w14:paraId="0AC6B64F" w14:textId="77777777" w:rsidR="008960B8" w:rsidRPr="00BE06C0" w:rsidRDefault="008960B8" w:rsidP="009A0399">
                  <w:pPr>
                    <w:textAlignment w:val="baseline"/>
                  </w:pPr>
                  <w:r w:rsidRPr="00BE06C0">
                    <w:rPr>
                      <w:rFonts w:hint="eastAsia"/>
                    </w:rPr>
                    <w:t>酶抑制率法</w:t>
                  </w:r>
                </w:p>
              </w:tc>
              <w:tc>
                <w:tcPr>
                  <w:tcW w:w="2467" w:type="dxa"/>
                  <w:vAlign w:val="center"/>
                </w:tcPr>
                <w:p w14:paraId="044CBDC2" w14:textId="77777777" w:rsidR="008960B8" w:rsidRPr="00BE06C0" w:rsidRDefault="008960B8" w:rsidP="009A0399">
                  <w:pPr>
                    <w:textAlignment w:val="baseline"/>
                  </w:pPr>
                  <w:r w:rsidRPr="00BE06C0">
                    <w:rPr>
                      <w:rFonts w:hint="eastAsia"/>
                    </w:rPr>
                    <w:t>0~100%</w:t>
                  </w:r>
                </w:p>
              </w:tc>
            </w:tr>
            <w:tr w:rsidR="008960B8" w:rsidRPr="00BE06C0" w14:paraId="12AD3120" w14:textId="77777777" w:rsidTr="009A0399">
              <w:tc>
                <w:tcPr>
                  <w:tcW w:w="654" w:type="dxa"/>
                  <w:vAlign w:val="center"/>
                </w:tcPr>
                <w:p w14:paraId="37F7F1B8"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2</w:t>
                  </w:r>
                </w:p>
              </w:tc>
              <w:tc>
                <w:tcPr>
                  <w:tcW w:w="1896" w:type="dxa"/>
                  <w:vAlign w:val="center"/>
                </w:tcPr>
                <w:p w14:paraId="3E00E6E0" w14:textId="77777777" w:rsidR="008960B8" w:rsidRPr="00BE06C0" w:rsidRDefault="008960B8" w:rsidP="009A0399">
                  <w:pPr>
                    <w:textAlignment w:val="baseline"/>
                  </w:pPr>
                  <w:r w:rsidRPr="00BE06C0">
                    <w:rPr>
                      <w:rFonts w:hint="eastAsia"/>
                    </w:rPr>
                    <w:t>菊酯类农药残留</w:t>
                  </w:r>
                </w:p>
              </w:tc>
              <w:tc>
                <w:tcPr>
                  <w:tcW w:w="2152" w:type="dxa"/>
                  <w:vAlign w:val="center"/>
                </w:tcPr>
                <w:p w14:paraId="43A600B5" w14:textId="77777777" w:rsidR="008960B8" w:rsidRPr="00BE06C0" w:rsidRDefault="008960B8" w:rsidP="009A0399">
                  <w:pPr>
                    <w:textAlignment w:val="baseline"/>
                  </w:pPr>
                  <w:r w:rsidRPr="00BE06C0">
                    <w:rPr>
                      <w:rFonts w:hint="eastAsia"/>
                    </w:rPr>
                    <w:t>化学显色法</w:t>
                  </w:r>
                </w:p>
              </w:tc>
              <w:tc>
                <w:tcPr>
                  <w:tcW w:w="2467" w:type="dxa"/>
                  <w:vAlign w:val="center"/>
                </w:tcPr>
                <w:p w14:paraId="5275F7B8" w14:textId="77777777" w:rsidR="008960B8" w:rsidRPr="00BE06C0" w:rsidRDefault="008960B8" w:rsidP="009A0399">
                  <w:pPr>
                    <w:textAlignment w:val="baseline"/>
                  </w:pPr>
                  <w:r w:rsidRPr="00BE06C0">
                    <w:rPr>
                      <w:rFonts w:hint="eastAsia"/>
                    </w:rPr>
                    <w:t>10mg/kg</w:t>
                  </w:r>
                </w:p>
              </w:tc>
            </w:tr>
            <w:tr w:rsidR="008960B8" w:rsidRPr="00BE06C0" w14:paraId="5B15243A" w14:textId="77777777" w:rsidTr="009A0399">
              <w:tc>
                <w:tcPr>
                  <w:tcW w:w="654" w:type="dxa"/>
                  <w:vAlign w:val="center"/>
                </w:tcPr>
                <w:p w14:paraId="194265F4"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3</w:t>
                  </w:r>
                </w:p>
              </w:tc>
              <w:tc>
                <w:tcPr>
                  <w:tcW w:w="1896" w:type="dxa"/>
                  <w:vAlign w:val="center"/>
                </w:tcPr>
                <w:p w14:paraId="234E0680" w14:textId="77777777" w:rsidR="008960B8" w:rsidRPr="00BE06C0" w:rsidRDefault="008960B8" w:rsidP="009A0399">
                  <w:pPr>
                    <w:textAlignment w:val="baseline"/>
                  </w:pPr>
                  <w:r w:rsidRPr="00BE06C0">
                    <w:rPr>
                      <w:rFonts w:hint="eastAsia"/>
                    </w:rPr>
                    <w:t>腐霉利农药残留</w:t>
                  </w:r>
                </w:p>
              </w:tc>
              <w:tc>
                <w:tcPr>
                  <w:tcW w:w="2152" w:type="dxa"/>
                  <w:vAlign w:val="center"/>
                </w:tcPr>
                <w:p w14:paraId="035C3392" w14:textId="77777777" w:rsidR="008960B8" w:rsidRPr="00BE06C0" w:rsidRDefault="008960B8" w:rsidP="009A0399">
                  <w:pPr>
                    <w:textAlignment w:val="baseline"/>
                  </w:pPr>
                  <w:r w:rsidRPr="00BE06C0">
                    <w:rPr>
                      <w:rFonts w:hint="eastAsia"/>
                    </w:rPr>
                    <w:t>化学显色法</w:t>
                  </w:r>
                </w:p>
              </w:tc>
              <w:tc>
                <w:tcPr>
                  <w:tcW w:w="2467" w:type="dxa"/>
                  <w:vAlign w:val="center"/>
                </w:tcPr>
                <w:p w14:paraId="03331E11" w14:textId="77777777" w:rsidR="008960B8" w:rsidRPr="00BE06C0" w:rsidRDefault="008960B8" w:rsidP="009A0399">
                  <w:pPr>
                    <w:textAlignment w:val="baseline"/>
                  </w:pPr>
                  <w:r w:rsidRPr="00BE06C0">
                    <w:rPr>
                      <w:rFonts w:hint="eastAsia"/>
                    </w:rPr>
                    <w:t>0.5mg/kg</w:t>
                  </w:r>
                </w:p>
              </w:tc>
            </w:tr>
            <w:tr w:rsidR="008960B8" w:rsidRPr="00BE06C0" w14:paraId="4B05ABA3" w14:textId="77777777" w:rsidTr="009A0399">
              <w:tc>
                <w:tcPr>
                  <w:tcW w:w="654" w:type="dxa"/>
                  <w:vAlign w:val="center"/>
                </w:tcPr>
                <w:p w14:paraId="551BABCC"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4</w:t>
                  </w:r>
                </w:p>
              </w:tc>
              <w:tc>
                <w:tcPr>
                  <w:tcW w:w="1896" w:type="dxa"/>
                  <w:vAlign w:val="center"/>
                </w:tcPr>
                <w:p w14:paraId="219AA314" w14:textId="77777777" w:rsidR="008960B8" w:rsidRPr="00BE06C0" w:rsidRDefault="008960B8" w:rsidP="009A0399">
                  <w:pPr>
                    <w:textAlignment w:val="baseline"/>
                  </w:pPr>
                  <w:r w:rsidRPr="00BE06C0">
                    <w:rPr>
                      <w:rFonts w:hint="eastAsia"/>
                    </w:rPr>
                    <w:t>盐酸克伦特罗</w:t>
                  </w:r>
                </w:p>
              </w:tc>
              <w:tc>
                <w:tcPr>
                  <w:tcW w:w="2152" w:type="dxa"/>
                  <w:vAlign w:val="center"/>
                </w:tcPr>
                <w:p w14:paraId="446EF44E"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6F9F3D75" w14:textId="77777777" w:rsidR="008960B8" w:rsidRPr="00BE06C0" w:rsidRDefault="008960B8" w:rsidP="009A0399">
                  <w:pPr>
                    <w:textAlignment w:val="baseline"/>
                  </w:pPr>
                  <w:r w:rsidRPr="00BE06C0">
                    <w:rPr>
                      <w:rFonts w:hint="eastAsia"/>
                    </w:rPr>
                    <w:t>0.5μg/kg</w:t>
                  </w:r>
                </w:p>
              </w:tc>
            </w:tr>
            <w:tr w:rsidR="008960B8" w:rsidRPr="00BE06C0" w14:paraId="630EE8E3" w14:textId="77777777" w:rsidTr="009A0399">
              <w:tc>
                <w:tcPr>
                  <w:tcW w:w="654" w:type="dxa"/>
                  <w:vAlign w:val="center"/>
                </w:tcPr>
                <w:p w14:paraId="3396690D"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5</w:t>
                  </w:r>
                </w:p>
              </w:tc>
              <w:tc>
                <w:tcPr>
                  <w:tcW w:w="1896" w:type="dxa"/>
                  <w:vAlign w:val="center"/>
                </w:tcPr>
                <w:p w14:paraId="2C48F396" w14:textId="77777777" w:rsidR="008960B8" w:rsidRPr="00BE06C0" w:rsidRDefault="008960B8" w:rsidP="009A0399">
                  <w:pPr>
                    <w:textAlignment w:val="baseline"/>
                  </w:pPr>
                  <w:r w:rsidRPr="00BE06C0">
                    <w:rPr>
                      <w:rFonts w:hint="eastAsia"/>
                    </w:rPr>
                    <w:t>莱克多巴胺</w:t>
                  </w:r>
                </w:p>
              </w:tc>
              <w:tc>
                <w:tcPr>
                  <w:tcW w:w="2152" w:type="dxa"/>
                  <w:vAlign w:val="center"/>
                </w:tcPr>
                <w:p w14:paraId="05B58F7F"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214EB1FD" w14:textId="77777777" w:rsidR="008960B8" w:rsidRPr="00BE06C0" w:rsidRDefault="008960B8" w:rsidP="009A0399">
                  <w:pPr>
                    <w:textAlignment w:val="baseline"/>
                  </w:pPr>
                  <w:r w:rsidRPr="00BE06C0">
                    <w:rPr>
                      <w:rFonts w:hint="eastAsia"/>
                    </w:rPr>
                    <w:t>0.5μg/kg</w:t>
                  </w:r>
                </w:p>
              </w:tc>
            </w:tr>
            <w:tr w:rsidR="008960B8" w:rsidRPr="00BE06C0" w14:paraId="50986C9A" w14:textId="77777777" w:rsidTr="009A0399">
              <w:tc>
                <w:tcPr>
                  <w:tcW w:w="654" w:type="dxa"/>
                  <w:vAlign w:val="center"/>
                </w:tcPr>
                <w:p w14:paraId="4E092C39"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6</w:t>
                  </w:r>
                </w:p>
              </w:tc>
              <w:tc>
                <w:tcPr>
                  <w:tcW w:w="1896" w:type="dxa"/>
                  <w:vAlign w:val="center"/>
                </w:tcPr>
                <w:p w14:paraId="50F265CA" w14:textId="77777777" w:rsidR="008960B8" w:rsidRPr="00BE06C0" w:rsidRDefault="008960B8" w:rsidP="009A0399">
                  <w:pPr>
                    <w:textAlignment w:val="baseline"/>
                  </w:pPr>
                  <w:r w:rsidRPr="00BE06C0">
                    <w:rPr>
                      <w:rFonts w:hint="eastAsia"/>
                    </w:rPr>
                    <w:t>沙丁胺醇</w:t>
                  </w:r>
                </w:p>
              </w:tc>
              <w:tc>
                <w:tcPr>
                  <w:tcW w:w="2152" w:type="dxa"/>
                  <w:vAlign w:val="center"/>
                </w:tcPr>
                <w:p w14:paraId="7E37E37A"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411EAB24" w14:textId="77777777" w:rsidR="008960B8" w:rsidRPr="00BE06C0" w:rsidRDefault="008960B8" w:rsidP="009A0399">
                  <w:pPr>
                    <w:textAlignment w:val="baseline"/>
                  </w:pPr>
                  <w:r w:rsidRPr="00BE06C0">
                    <w:rPr>
                      <w:rFonts w:hint="eastAsia"/>
                    </w:rPr>
                    <w:t>0.5μg/kg</w:t>
                  </w:r>
                </w:p>
              </w:tc>
            </w:tr>
            <w:tr w:rsidR="008960B8" w:rsidRPr="00BE06C0" w14:paraId="51DB2D86" w14:textId="77777777" w:rsidTr="009A0399">
              <w:tc>
                <w:tcPr>
                  <w:tcW w:w="654" w:type="dxa"/>
                  <w:vAlign w:val="center"/>
                </w:tcPr>
                <w:p w14:paraId="028B38B3"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7</w:t>
                  </w:r>
                </w:p>
              </w:tc>
              <w:tc>
                <w:tcPr>
                  <w:tcW w:w="1896" w:type="dxa"/>
                  <w:vAlign w:val="center"/>
                </w:tcPr>
                <w:p w14:paraId="320ADBF5" w14:textId="77777777" w:rsidR="008960B8" w:rsidRPr="00BE06C0" w:rsidRDefault="008960B8" w:rsidP="009A0399">
                  <w:pPr>
                    <w:textAlignment w:val="baseline"/>
                  </w:pPr>
                  <w:r w:rsidRPr="00BE06C0">
                    <w:rPr>
                      <w:rFonts w:hint="eastAsia"/>
                    </w:rPr>
                    <w:t>孔雀石绿</w:t>
                  </w:r>
                </w:p>
              </w:tc>
              <w:tc>
                <w:tcPr>
                  <w:tcW w:w="2152" w:type="dxa"/>
                  <w:vAlign w:val="center"/>
                </w:tcPr>
                <w:p w14:paraId="65A510EF"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088783E2" w14:textId="77777777" w:rsidR="008960B8" w:rsidRPr="00BE06C0" w:rsidRDefault="008960B8" w:rsidP="009A0399">
                  <w:pPr>
                    <w:textAlignment w:val="baseline"/>
                  </w:pPr>
                  <w:r w:rsidRPr="00BE06C0">
                    <w:rPr>
                      <w:rFonts w:hint="eastAsia"/>
                    </w:rPr>
                    <w:t>2μg/kg</w:t>
                  </w:r>
                </w:p>
              </w:tc>
            </w:tr>
            <w:tr w:rsidR="008960B8" w:rsidRPr="00BE06C0" w14:paraId="6A02814F" w14:textId="77777777" w:rsidTr="009A0399">
              <w:tc>
                <w:tcPr>
                  <w:tcW w:w="654" w:type="dxa"/>
                  <w:vAlign w:val="center"/>
                </w:tcPr>
                <w:p w14:paraId="606E3EE6"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8</w:t>
                  </w:r>
                </w:p>
              </w:tc>
              <w:tc>
                <w:tcPr>
                  <w:tcW w:w="1896" w:type="dxa"/>
                  <w:vAlign w:val="center"/>
                </w:tcPr>
                <w:p w14:paraId="006FF9DD" w14:textId="77777777" w:rsidR="008960B8" w:rsidRPr="00BE06C0" w:rsidRDefault="008960B8" w:rsidP="009A0399">
                  <w:pPr>
                    <w:textAlignment w:val="baseline"/>
                  </w:pPr>
                  <w:r w:rsidRPr="00BE06C0">
                    <w:rPr>
                      <w:rFonts w:hint="eastAsia"/>
                    </w:rPr>
                    <w:t>氯霉素</w:t>
                  </w:r>
                </w:p>
              </w:tc>
              <w:tc>
                <w:tcPr>
                  <w:tcW w:w="2152" w:type="dxa"/>
                  <w:vAlign w:val="center"/>
                </w:tcPr>
                <w:p w14:paraId="62D153DF"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138B81E2" w14:textId="77777777" w:rsidR="008960B8" w:rsidRPr="00BE06C0" w:rsidRDefault="008960B8" w:rsidP="009A0399">
                  <w:pPr>
                    <w:textAlignment w:val="baseline"/>
                  </w:pPr>
                  <w:r w:rsidRPr="00BE06C0">
                    <w:rPr>
                      <w:rFonts w:hint="eastAsia"/>
                    </w:rPr>
                    <w:t>0.1μg/kg</w:t>
                  </w:r>
                </w:p>
              </w:tc>
            </w:tr>
            <w:tr w:rsidR="008960B8" w:rsidRPr="00BE06C0" w14:paraId="298FA465" w14:textId="77777777" w:rsidTr="009A0399">
              <w:tc>
                <w:tcPr>
                  <w:tcW w:w="654" w:type="dxa"/>
                  <w:vAlign w:val="center"/>
                </w:tcPr>
                <w:p w14:paraId="7D27951A"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9</w:t>
                  </w:r>
                </w:p>
              </w:tc>
              <w:tc>
                <w:tcPr>
                  <w:tcW w:w="1896" w:type="dxa"/>
                  <w:vAlign w:val="center"/>
                </w:tcPr>
                <w:p w14:paraId="72900BBD" w14:textId="77777777" w:rsidR="008960B8" w:rsidRPr="00BE06C0" w:rsidRDefault="008960B8" w:rsidP="009A0399">
                  <w:pPr>
                    <w:textAlignment w:val="baseline"/>
                  </w:pPr>
                  <w:r w:rsidRPr="00BE06C0">
                    <w:rPr>
                      <w:rFonts w:hint="eastAsia"/>
                    </w:rPr>
                    <w:t>呋喃西林代谢物</w:t>
                  </w:r>
                </w:p>
              </w:tc>
              <w:tc>
                <w:tcPr>
                  <w:tcW w:w="2152" w:type="dxa"/>
                  <w:vAlign w:val="center"/>
                </w:tcPr>
                <w:p w14:paraId="1B1F5743"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1C6353B9" w14:textId="77777777" w:rsidR="008960B8" w:rsidRPr="00BE06C0" w:rsidRDefault="008960B8" w:rsidP="009A0399">
                  <w:pPr>
                    <w:textAlignment w:val="baseline"/>
                  </w:pPr>
                  <w:r w:rsidRPr="00BE06C0">
                    <w:rPr>
                      <w:rFonts w:hint="eastAsia"/>
                    </w:rPr>
                    <w:t>0.5μg/kg</w:t>
                  </w:r>
                </w:p>
              </w:tc>
            </w:tr>
            <w:tr w:rsidR="008960B8" w:rsidRPr="00BE06C0" w14:paraId="28C27A28" w14:textId="77777777" w:rsidTr="009A0399">
              <w:tc>
                <w:tcPr>
                  <w:tcW w:w="654" w:type="dxa"/>
                  <w:vAlign w:val="center"/>
                </w:tcPr>
                <w:p w14:paraId="06A27569"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10</w:t>
                  </w:r>
                </w:p>
              </w:tc>
              <w:tc>
                <w:tcPr>
                  <w:tcW w:w="1896" w:type="dxa"/>
                  <w:vAlign w:val="center"/>
                </w:tcPr>
                <w:p w14:paraId="217EF1E5" w14:textId="77777777" w:rsidR="008960B8" w:rsidRPr="00BE06C0" w:rsidRDefault="008960B8" w:rsidP="009A0399">
                  <w:pPr>
                    <w:textAlignment w:val="baseline"/>
                  </w:pPr>
                  <w:r w:rsidRPr="00BE06C0">
                    <w:rPr>
                      <w:rFonts w:hint="eastAsia"/>
                    </w:rPr>
                    <w:t>呋喃妥因代谢物</w:t>
                  </w:r>
                </w:p>
              </w:tc>
              <w:tc>
                <w:tcPr>
                  <w:tcW w:w="2152" w:type="dxa"/>
                  <w:vAlign w:val="center"/>
                </w:tcPr>
                <w:p w14:paraId="1E12B33D"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4E72E4DB" w14:textId="77777777" w:rsidR="008960B8" w:rsidRPr="00BE06C0" w:rsidRDefault="008960B8" w:rsidP="009A0399">
                  <w:pPr>
                    <w:textAlignment w:val="baseline"/>
                  </w:pPr>
                  <w:r w:rsidRPr="00BE06C0">
                    <w:rPr>
                      <w:rFonts w:hint="eastAsia"/>
                    </w:rPr>
                    <w:t>0.5μg/kg</w:t>
                  </w:r>
                </w:p>
              </w:tc>
            </w:tr>
            <w:tr w:rsidR="008960B8" w:rsidRPr="00BE06C0" w14:paraId="20588310" w14:textId="77777777" w:rsidTr="009A0399">
              <w:tc>
                <w:tcPr>
                  <w:tcW w:w="654" w:type="dxa"/>
                  <w:vAlign w:val="center"/>
                </w:tcPr>
                <w:p w14:paraId="47D506C7"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11</w:t>
                  </w:r>
                </w:p>
              </w:tc>
              <w:tc>
                <w:tcPr>
                  <w:tcW w:w="1896" w:type="dxa"/>
                  <w:vAlign w:val="center"/>
                </w:tcPr>
                <w:p w14:paraId="5271ED9D" w14:textId="77777777" w:rsidR="008960B8" w:rsidRPr="00BE06C0" w:rsidRDefault="008960B8" w:rsidP="009A0399">
                  <w:pPr>
                    <w:textAlignment w:val="baseline"/>
                  </w:pPr>
                  <w:r w:rsidRPr="00BE06C0">
                    <w:rPr>
                      <w:rFonts w:hint="eastAsia"/>
                    </w:rPr>
                    <w:t>呋喃唑酮代谢物</w:t>
                  </w:r>
                </w:p>
              </w:tc>
              <w:tc>
                <w:tcPr>
                  <w:tcW w:w="2152" w:type="dxa"/>
                  <w:vAlign w:val="center"/>
                </w:tcPr>
                <w:p w14:paraId="77B57A65"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08257725" w14:textId="77777777" w:rsidR="008960B8" w:rsidRPr="00BE06C0" w:rsidRDefault="008960B8" w:rsidP="009A0399">
                  <w:pPr>
                    <w:textAlignment w:val="baseline"/>
                  </w:pPr>
                  <w:r w:rsidRPr="00BE06C0">
                    <w:rPr>
                      <w:rFonts w:hint="eastAsia"/>
                    </w:rPr>
                    <w:t>0.5μg/kg</w:t>
                  </w:r>
                </w:p>
              </w:tc>
            </w:tr>
            <w:tr w:rsidR="008960B8" w:rsidRPr="00BE06C0" w14:paraId="4089B40A" w14:textId="77777777" w:rsidTr="009A0399">
              <w:tc>
                <w:tcPr>
                  <w:tcW w:w="654" w:type="dxa"/>
                  <w:vAlign w:val="center"/>
                </w:tcPr>
                <w:p w14:paraId="7EA8AE43"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12</w:t>
                  </w:r>
                </w:p>
              </w:tc>
              <w:tc>
                <w:tcPr>
                  <w:tcW w:w="1896" w:type="dxa"/>
                  <w:vAlign w:val="center"/>
                </w:tcPr>
                <w:p w14:paraId="28323C0C" w14:textId="77777777" w:rsidR="008960B8" w:rsidRPr="00BE06C0" w:rsidRDefault="008960B8" w:rsidP="009A0399">
                  <w:pPr>
                    <w:textAlignment w:val="baseline"/>
                  </w:pPr>
                  <w:r w:rsidRPr="00BE06C0">
                    <w:rPr>
                      <w:rFonts w:hint="eastAsia"/>
                    </w:rPr>
                    <w:t>呋喃它酮代谢物</w:t>
                  </w:r>
                </w:p>
              </w:tc>
              <w:tc>
                <w:tcPr>
                  <w:tcW w:w="2152" w:type="dxa"/>
                  <w:vAlign w:val="center"/>
                </w:tcPr>
                <w:p w14:paraId="2A366E01"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0526E772" w14:textId="77777777" w:rsidR="008960B8" w:rsidRPr="00BE06C0" w:rsidRDefault="008960B8" w:rsidP="009A0399">
                  <w:pPr>
                    <w:textAlignment w:val="baseline"/>
                  </w:pPr>
                  <w:r w:rsidRPr="00BE06C0">
                    <w:rPr>
                      <w:rFonts w:hint="eastAsia"/>
                    </w:rPr>
                    <w:t>0.5μg/kg</w:t>
                  </w:r>
                </w:p>
              </w:tc>
            </w:tr>
            <w:tr w:rsidR="008960B8" w:rsidRPr="00BE06C0" w14:paraId="64FDDEC9" w14:textId="77777777" w:rsidTr="009A0399">
              <w:tc>
                <w:tcPr>
                  <w:tcW w:w="654" w:type="dxa"/>
                  <w:vAlign w:val="center"/>
                </w:tcPr>
                <w:p w14:paraId="7DCCC33D"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13</w:t>
                  </w:r>
                </w:p>
              </w:tc>
              <w:tc>
                <w:tcPr>
                  <w:tcW w:w="1896" w:type="dxa"/>
                  <w:vAlign w:val="center"/>
                </w:tcPr>
                <w:p w14:paraId="336AF2AC" w14:textId="77777777" w:rsidR="008960B8" w:rsidRPr="00BE06C0" w:rsidRDefault="008960B8" w:rsidP="009A0399">
                  <w:pPr>
                    <w:textAlignment w:val="baseline"/>
                  </w:pPr>
                  <w:r w:rsidRPr="00BE06C0">
                    <w:rPr>
                      <w:rFonts w:hint="eastAsia"/>
                    </w:rPr>
                    <w:t>氧氟沙星</w:t>
                  </w:r>
                </w:p>
              </w:tc>
              <w:tc>
                <w:tcPr>
                  <w:tcW w:w="2152" w:type="dxa"/>
                  <w:vAlign w:val="center"/>
                </w:tcPr>
                <w:p w14:paraId="28EC7F89"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13E57673" w14:textId="77777777" w:rsidR="008960B8" w:rsidRPr="00BE06C0" w:rsidRDefault="008960B8" w:rsidP="009A0399">
                  <w:pPr>
                    <w:textAlignment w:val="baseline"/>
                  </w:pPr>
                  <w:r w:rsidRPr="00BE06C0">
                    <w:rPr>
                      <w:rFonts w:hint="eastAsia"/>
                    </w:rPr>
                    <w:t>5μg/kg</w:t>
                  </w:r>
                </w:p>
              </w:tc>
            </w:tr>
            <w:tr w:rsidR="008960B8" w:rsidRPr="00BE06C0" w14:paraId="5DFC482D" w14:textId="77777777" w:rsidTr="009A0399">
              <w:tc>
                <w:tcPr>
                  <w:tcW w:w="654" w:type="dxa"/>
                  <w:vAlign w:val="center"/>
                </w:tcPr>
                <w:p w14:paraId="7A58AA05"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14</w:t>
                  </w:r>
                </w:p>
              </w:tc>
              <w:tc>
                <w:tcPr>
                  <w:tcW w:w="1896" w:type="dxa"/>
                  <w:vAlign w:val="center"/>
                </w:tcPr>
                <w:p w14:paraId="367F7C53" w14:textId="77777777" w:rsidR="008960B8" w:rsidRPr="00BE06C0" w:rsidRDefault="008960B8" w:rsidP="009A0399">
                  <w:pPr>
                    <w:textAlignment w:val="baseline"/>
                  </w:pPr>
                  <w:r w:rsidRPr="00BE06C0">
                    <w:rPr>
                      <w:rFonts w:hint="eastAsia"/>
                    </w:rPr>
                    <w:t>氟苯尼考</w:t>
                  </w:r>
                </w:p>
              </w:tc>
              <w:tc>
                <w:tcPr>
                  <w:tcW w:w="2152" w:type="dxa"/>
                  <w:vAlign w:val="center"/>
                </w:tcPr>
                <w:p w14:paraId="53D15564"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20C5C3FB" w14:textId="77777777" w:rsidR="008960B8" w:rsidRPr="00BE06C0" w:rsidRDefault="008960B8" w:rsidP="009A0399">
                  <w:pPr>
                    <w:textAlignment w:val="baseline"/>
                  </w:pPr>
                  <w:r w:rsidRPr="00BE06C0">
                    <w:rPr>
                      <w:rFonts w:hint="eastAsia"/>
                    </w:rPr>
                    <w:t>0.1μg/kg</w:t>
                  </w:r>
                </w:p>
              </w:tc>
            </w:tr>
            <w:tr w:rsidR="008960B8" w:rsidRPr="00BE06C0" w14:paraId="282835DC" w14:textId="77777777" w:rsidTr="009A0399">
              <w:tc>
                <w:tcPr>
                  <w:tcW w:w="654" w:type="dxa"/>
                  <w:vAlign w:val="center"/>
                </w:tcPr>
                <w:p w14:paraId="3269D7F1"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15</w:t>
                  </w:r>
                </w:p>
              </w:tc>
              <w:tc>
                <w:tcPr>
                  <w:tcW w:w="1896" w:type="dxa"/>
                  <w:vAlign w:val="center"/>
                </w:tcPr>
                <w:p w14:paraId="218DFA1D" w14:textId="77777777" w:rsidR="008960B8" w:rsidRPr="00BE06C0" w:rsidRDefault="008960B8" w:rsidP="009A0399">
                  <w:pPr>
                    <w:textAlignment w:val="baseline"/>
                  </w:pPr>
                  <w:r w:rsidRPr="00BE06C0">
                    <w:rPr>
                      <w:rFonts w:hint="eastAsia"/>
                    </w:rPr>
                    <w:t>甲醛</w:t>
                  </w:r>
                </w:p>
              </w:tc>
              <w:tc>
                <w:tcPr>
                  <w:tcW w:w="2152" w:type="dxa"/>
                  <w:vAlign w:val="center"/>
                </w:tcPr>
                <w:p w14:paraId="5EC101E6" w14:textId="77777777" w:rsidR="008960B8" w:rsidRPr="00BE06C0" w:rsidRDefault="008960B8" w:rsidP="009A0399">
                  <w:pPr>
                    <w:textAlignment w:val="baseline"/>
                  </w:pPr>
                  <w:r w:rsidRPr="00BE06C0">
                    <w:rPr>
                      <w:rFonts w:hint="eastAsia"/>
                    </w:rPr>
                    <w:t>化学显色法</w:t>
                  </w:r>
                </w:p>
              </w:tc>
              <w:tc>
                <w:tcPr>
                  <w:tcW w:w="2467" w:type="dxa"/>
                  <w:vAlign w:val="center"/>
                </w:tcPr>
                <w:p w14:paraId="2D72CCD1" w14:textId="77777777" w:rsidR="008960B8" w:rsidRPr="00BE06C0" w:rsidRDefault="008960B8" w:rsidP="009A0399">
                  <w:pPr>
                    <w:textAlignment w:val="baseline"/>
                  </w:pPr>
                  <w:r w:rsidRPr="00BE06C0">
                    <w:rPr>
                      <w:rFonts w:hint="eastAsia"/>
                    </w:rPr>
                    <w:t>0.0~25.0mg/kg</w:t>
                  </w:r>
                </w:p>
              </w:tc>
            </w:tr>
            <w:tr w:rsidR="008960B8" w:rsidRPr="00BE06C0" w14:paraId="1319DED2" w14:textId="77777777" w:rsidTr="009A0399">
              <w:tc>
                <w:tcPr>
                  <w:tcW w:w="654" w:type="dxa"/>
                  <w:vAlign w:val="center"/>
                </w:tcPr>
                <w:p w14:paraId="29A6FAC9"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16</w:t>
                  </w:r>
                </w:p>
              </w:tc>
              <w:tc>
                <w:tcPr>
                  <w:tcW w:w="1896" w:type="dxa"/>
                  <w:vAlign w:val="center"/>
                </w:tcPr>
                <w:p w14:paraId="05EFBDE6" w14:textId="77777777" w:rsidR="008960B8" w:rsidRPr="00BE06C0" w:rsidRDefault="008960B8" w:rsidP="009A0399">
                  <w:pPr>
                    <w:textAlignment w:val="baseline"/>
                  </w:pPr>
                  <w:r w:rsidRPr="00BE06C0">
                    <w:rPr>
                      <w:rFonts w:hint="eastAsia"/>
                    </w:rPr>
                    <w:t>吊白块</w:t>
                  </w:r>
                </w:p>
              </w:tc>
              <w:tc>
                <w:tcPr>
                  <w:tcW w:w="2152" w:type="dxa"/>
                  <w:vAlign w:val="center"/>
                </w:tcPr>
                <w:p w14:paraId="5954E1F7" w14:textId="77777777" w:rsidR="008960B8" w:rsidRPr="00BE06C0" w:rsidRDefault="008960B8" w:rsidP="009A0399">
                  <w:pPr>
                    <w:textAlignment w:val="baseline"/>
                  </w:pPr>
                  <w:r w:rsidRPr="00BE06C0">
                    <w:rPr>
                      <w:rFonts w:hint="eastAsia"/>
                    </w:rPr>
                    <w:t>化学显色法</w:t>
                  </w:r>
                </w:p>
              </w:tc>
              <w:tc>
                <w:tcPr>
                  <w:tcW w:w="2467" w:type="dxa"/>
                  <w:vAlign w:val="center"/>
                </w:tcPr>
                <w:p w14:paraId="286DB086" w14:textId="77777777" w:rsidR="008960B8" w:rsidRPr="00BE06C0" w:rsidRDefault="008960B8" w:rsidP="009A0399">
                  <w:pPr>
                    <w:textAlignment w:val="baseline"/>
                  </w:pPr>
                  <w:r w:rsidRPr="00BE06C0">
                    <w:rPr>
                      <w:rFonts w:hint="eastAsia"/>
                    </w:rPr>
                    <w:t>0.0~125.0mg/kg</w:t>
                  </w:r>
                </w:p>
              </w:tc>
            </w:tr>
            <w:tr w:rsidR="008960B8" w:rsidRPr="00BE06C0" w14:paraId="30B7ADC3" w14:textId="77777777" w:rsidTr="009A0399">
              <w:tc>
                <w:tcPr>
                  <w:tcW w:w="654" w:type="dxa"/>
                  <w:vAlign w:val="center"/>
                </w:tcPr>
                <w:p w14:paraId="6285E578" w14:textId="77777777" w:rsidR="008960B8" w:rsidRPr="00BE06C0" w:rsidRDefault="008960B8" w:rsidP="009A0399">
                  <w:pPr>
                    <w:pStyle w:val="af"/>
                    <w:ind w:firstLineChars="0" w:firstLine="0"/>
                    <w:jc w:val="center"/>
                    <w:textAlignment w:val="center"/>
                    <w:rPr>
                      <w:rFonts w:ascii="宋体" w:eastAsia="宋体" w:hAnsi="宋体" w:cs="宋体"/>
                      <w:b/>
                      <w:sz w:val="24"/>
                      <w:szCs w:val="24"/>
                    </w:rPr>
                  </w:pPr>
                  <w:r w:rsidRPr="00BE06C0">
                    <w:rPr>
                      <w:rFonts w:ascii="宋体" w:eastAsia="宋体" w:hAnsi="宋体" w:cs="宋体" w:hint="eastAsia"/>
                      <w:sz w:val="24"/>
                      <w:szCs w:val="24"/>
                    </w:rPr>
                    <w:t>17</w:t>
                  </w:r>
                </w:p>
              </w:tc>
              <w:tc>
                <w:tcPr>
                  <w:tcW w:w="1896" w:type="dxa"/>
                  <w:vAlign w:val="center"/>
                </w:tcPr>
                <w:p w14:paraId="45C11BDD" w14:textId="77777777" w:rsidR="008960B8" w:rsidRPr="00BE06C0" w:rsidRDefault="008960B8" w:rsidP="009A0399">
                  <w:pPr>
                    <w:textAlignment w:val="baseline"/>
                  </w:pPr>
                  <w:r w:rsidRPr="00BE06C0">
                    <w:rPr>
                      <w:rFonts w:hint="eastAsia"/>
                    </w:rPr>
                    <w:t>亚硝酸盐</w:t>
                  </w:r>
                </w:p>
              </w:tc>
              <w:tc>
                <w:tcPr>
                  <w:tcW w:w="2152" w:type="dxa"/>
                  <w:vAlign w:val="center"/>
                </w:tcPr>
                <w:p w14:paraId="1C56BD03" w14:textId="77777777" w:rsidR="008960B8" w:rsidRPr="00BE06C0" w:rsidRDefault="008960B8" w:rsidP="009A0399">
                  <w:pPr>
                    <w:textAlignment w:val="baseline"/>
                  </w:pPr>
                  <w:r w:rsidRPr="00BE06C0">
                    <w:rPr>
                      <w:rFonts w:hint="eastAsia"/>
                    </w:rPr>
                    <w:t>化学显色法</w:t>
                  </w:r>
                </w:p>
              </w:tc>
              <w:tc>
                <w:tcPr>
                  <w:tcW w:w="2467" w:type="dxa"/>
                  <w:vAlign w:val="center"/>
                </w:tcPr>
                <w:p w14:paraId="469DD9C1" w14:textId="77777777" w:rsidR="008960B8" w:rsidRPr="00BE06C0" w:rsidRDefault="008960B8" w:rsidP="009A0399">
                  <w:pPr>
                    <w:textAlignment w:val="baseline"/>
                  </w:pPr>
                  <w:r w:rsidRPr="00BE06C0">
                    <w:rPr>
                      <w:rFonts w:hint="eastAsia"/>
                    </w:rPr>
                    <w:t>0.0~70.0mg/kg</w:t>
                  </w:r>
                </w:p>
              </w:tc>
            </w:tr>
            <w:tr w:rsidR="008960B8" w:rsidRPr="00BE06C0" w14:paraId="0F3D326A" w14:textId="77777777" w:rsidTr="009A0399">
              <w:tc>
                <w:tcPr>
                  <w:tcW w:w="654" w:type="dxa"/>
                  <w:vAlign w:val="center"/>
                </w:tcPr>
                <w:p w14:paraId="1191D3DB" w14:textId="77777777" w:rsidR="008960B8" w:rsidRPr="00BE06C0" w:rsidRDefault="008960B8" w:rsidP="009A0399">
                  <w:pPr>
                    <w:pStyle w:val="af"/>
                    <w:ind w:firstLineChars="0" w:firstLine="0"/>
                    <w:jc w:val="center"/>
                    <w:textAlignment w:val="center"/>
                    <w:rPr>
                      <w:rFonts w:ascii="宋体" w:eastAsia="宋体" w:hAnsi="宋体" w:cs="宋体"/>
                      <w:sz w:val="24"/>
                      <w:szCs w:val="24"/>
                    </w:rPr>
                  </w:pPr>
                  <w:r w:rsidRPr="00BE06C0">
                    <w:rPr>
                      <w:rFonts w:ascii="宋体" w:eastAsia="宋体" w:hAnsi="宋体" w:cs="宋体" w:hint="eastAsia"/>
                      <w:sz w:val="24"/>
                      <w:szCs w:val="24"/>
                    </w:rPr>
                    <w:t>18</w:t>
                  </w:r>
                </w:p>
              </w:tc>
              <w:tc>
                <w:tcPr>
                  <w:tcW w:w="1896" w:type="dxa"/>
                  <w:vAlign w:val="center"/>
                </w:tcPr>
                <w:p w14:paraId="22792D03" w14:textId="77777777" w:rsidR="008960B8" w:rsidRPr="00BE06C0" w:rsidRDefault="008960B8" w:rsidP="009A0399">
                  <w:pPr>
                    <w:textAlignment w:val="baseline"/>
                  </w:pPr>
                  <w:r w:rsidRPr="00BE06C0">
                    <w:rPr>
                      <w:rFonts w:hint="eastAsia"/>
                    </w:rPr>
                    <w:t>西布曲明</w:t>
                  </w:r>
                </w:p>
              </w:tc>
              <w:tc>
                <w:tcPr>
                  <w:tcW w:w="2152" w:type="dxa"/>
                  <w:vAlign w:val="center"/>
                </w:tcPr>
                <w:p w14:paraId="1DC08543"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7DC52584" w14:textId="77777777" w:rsidR="008960B8" w:rsidRPr="00BE06C0" w:rsidRDefault="008960B8" w:rsidP="009A0399">
                  <w:pPr>
                    <w:textAlignment w:val="baseline"/>
                  </w:pPr>
                  <w:r w:rsidRPr="00BE06C0">
                    <w:rPr>
                      <w:rFonts w:hint="eastAsia"/>
                    </w:rPr>
                    <w:t>5mg/kg；5mg/L</w:t>
                  </w:r>
                </w:p>
              </w:tc>
            </w:tr>
            <w:tr w:rsidR="008960B8" w:rsidRPr="00BE06C0" w14:paraId="02E090D4" w14:textId="77777777" w:rsidTr="009A0399">
              <w:tc>
                <w:tcPr>
                  <w:tcW w:w="654" w:type="dxa"/>
                  <w:vAlign w:val="center"/>
                </w:tcPr>
                <w:p w14:paraId="39C3D0EB" w14:textId="77777777" w:rsidR="008960B8" w:rsidRPr="00BE06C0" w:rsidRDefault="008960B8" w:rsidP="009A0399">
                  <w:pPr>
                    <w:pStyle w:val="af"/>
                    <w:ind w:firstLineChars="0" w:firstLine="0"/>
                    <w:jc w:val="center"/>
                    <w:textAlignment w:val="center"/>
                    <w:rPr>
                      <w:rFonts w:ascii="宋体" w:eastAsia="宋体" w:hAnsi="宋体" w:cs="宋体"/>
                      <w:sz w:val="24"/>
                      <w:szCs w:val="24"/>
                    </w:rPr>
                  </w:pPr>
                  <w:r w:rsidRPr="00BE06C0">
                    <w:rPr>
                      <w:rFonts w:ascii="宋体" w:eastAsia="宋体" w:hAnsi="宋体" w:cs="宋体" w:hint="eastAsia"/>
                      <w:sz w:val="24"/>
                      <w:szCs w:val="24"/>
                    </w:rPr>
                    <w:t>19</w:t>
                  </w:r>
                </w:p>
              </w:tc>
              <w:tc>
                <w:tcPr>
                  <w:tcW w:w="1896" w:type="dxa"/>
                  <w:vAlign w:val="center"/>
                </w:tcPr>
                <w:p w14:paraId="28329AFE" w14:textId="77777777" w:rsidR="008960B8" w:rsidRPr="00BE06C0" w:rsidRDefault="008960B8" w:rsidP="009A0399">
                  <w:pPr>
                    <w:textAlignment w:val="baseline"/>
                  </w:pPr>
                  <w:r w:rsidRPr="00BE06C0">
                    <w:rPr>
                      <w:rFonts w:hint="eastAsia"/>
                    </w:rPr>
                    <w:t>硝西泮</w:t>
                  </w:r>
                </w:p>
              </w:tc>
              <w:tc>
                <w:tcPr>
                  <w:tcW w:w="2152" w:type="dxa"/>
                  <w:vAlign w:val="center"/>
                </w:tcPr>
                <w:p w14:paraId="3870D106"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5B0FA959" w14:textId="77777777" w:rsidR="008960B8" w:rsidRPr="00BE06C0" w:rsidRDefault="008960B8" w:rsidP="009A0399">
                  <w:pPr>
                    <w:textAlignment w:val="baseline"/>
                  </w:pPr>
                  <w:r w:rsidRPr="00BE06C0">
                    <w:rPr>
                      <w:rFonts w:hint="eastAsia"/>
                    </w:rPr>
                    <w:t>2.5mg/kg；2.5mg/L</w:t>
                  </w:r>
                </w:p>
              </w:tc>
            </w:tr>
            <w:tr w:rsidR="008960B8" w:rsidRPr="00BE06C0" w14:paraId="5C003299" w14:textId="77777777" w:rsidTr="009A0399">
              <w:tc>
                <w:tcPr>
                  <w:tcW w:w="654" w:type="dxa"/>
                  <w:vAlign w:val="center"/>
                </w:tcPr>
                <w:p w14:paraId="7C20D227" w14:textId="77777777" w:rsidR="008960B8" w:rsidRPr="00BE06C0" w:rsidRDefault="008960B8" w:rsidP="009A0399">
                  <w:pPr>
                    <w:pStyle w:val="af"/>
                    <w:ind w:firstLineChars="0" w:firstLine="0"/>
                    <w:jc w:val="center"/>
                    <w:textAlignment w:val="center"/>
                    <w:rPr>
                      <w:rFonts w:ascii="宋体" w:eastAsia="宋体" w:hAnsi="宋体" w:cs="宋体"/>
                      <w:sz w:val="24"/>
                      <w:szCs w:val="24"/>
                    </w:rPr>
                  </w:pPr>
                  <w:r w:rsidRPr="00BE06C0">
                    <w:rPr>
                      <w:rFonts w:ascii="宋体" w:eastAsia="宋体" w:hAnsi="宋体" w:cs="宋体" w:hint="eastAsia"/>
                      <w:sz w:val="24"/>
                      <w:szCs w:val="24"/>
                    </w:rPr>
                    <w:t>20</w:t>
                  </w:r>
                </w:p>
              </w:tc>
              <w:tc>
                <w:tcPr>
                  <w:tcW w:w="1896" w:type="dxa"/>
                  <w:vAlign w:val="center"/>
                </w:tcPr>
                <w:p w14:paraId="122B2AC5" w14:textId="77777777" w:rsidR="008960B8" w:rsidRPr="00BE06C0" w:rsidRDefault="008960B8" w:rsidP="009A0399">
                  <w:pPr>
                    <w:textAlignment w:val="baseline"/>
                  </w:pPr>
                  <w:r w:rsidRPr="00BE06C0">
                    <w:rPr>
                      <w:rFonts w:hint="eastAsia"/>
                    </w:rPr>
                    <w:t>他达拉非</w:t>
                  </w:r>
                </w:p>
              </w:tc>
              <w:tc>
                <w:tcPr>
                  <w:tcW w:w="2152" w:type="dxa"/>
                  <w:vAlign w:val="center"/>
                </w:tcPr>
                <w:p w14:paraId="1D1470B4" w14:textId="77777777" w:rsidR="008960B8" w:rsidRPr="00BE06C0" w:rsidRDefault="008960B8" w:rsidP="009A0399">
                  <w:pPr>
                    <w:textAlignment w:val="baseline"/>
                  </w:pPr>
                  <w:r w:rsidRPr="00BE06C0">
                    <w:rPr>
                      <w:rFonts w:hint="eastAsia"/>
                    </w:rPr>
                    <w:t>胶体金免疫层析法</w:t>
                  </w:r>
                </w:p>
              </w:tc>
              <w:tc>
                <w:tcPr>
                  <w:tcW w:w="2467" w:type="dxa"/>
                  <w:vAlign w:val="center"/>
                </w:tcPr>
                <w:p w14:paraId="34347884" w14:textId="77777777" w:rsidR="008960B8" w:rsidRPr="00BE06C0" w:rsidRDefault="008960B8" w:rsidP="009A0399">
                  <w:pPr>
                    <w:textAlignment w:val="baseline"/>
                  </w:pPr>
                  <w:r w:rsidRPr="00BE06C0">
                    <w:rPr>
                      <w:rFonts w:hint="eastAsia"/>
                    </w:rPr>
                    <w:t>1ppm</w:t>
                  </w:r>
                </w:p>
              </w:tc>
            </w:tr>
          </w:tbl>
          <w:p w14:paraId="0EA1FED6" w14:textId="77777777" w:rsidR="008960B8" w:rsidRPr="00BE06C0" w:rsidRDefault="008960B8" w:rsidP="009A0399">
            <w:pPr>
              <w:pStyle w:val="af"/>
              <w:ind w:firstLineChars="0" w:firstLine="0"/>
              <w:jc w:val="left"/>
              <w:rPr>
                <w:rFonts w:ascii="宋体" w:eastAsia="宋体" w:hAnsi="宋体" w:cs="宋体"/>
                <w:b/>
                <w:bCs/>
                <w:sz w:val="24"/>
                <w:szCs w:val="24"/>
              </w:rPr>
            </w:pPr>
            <w:r w:rsidRPr="00BE06C0">
              <w:rPr>
                <w:rFonts w:ascii="宋体" w:eastAsia="宋体" w:hAnsi="宋体" w:cs="宋体" w:hint="eastAsia"/>
                <w:b/>
                <w:bCs/>
                <w:sz w:val="24"/>
                <w:szCs w:val="24"/>
              </w:rPr>
              <w:t>仪器相关资质要求：</w:t>
            </w:r>
          </w:p>
          <w:p w14:paraId="77BA16C1" w14:textId="77777777" w:rsidR="008960B8" w:rsidRPr="00BE06C0" w:rsidRDefault="008960B8" w:rsidP="008960B8">
            <w:pPr>
              <w:pStyle w:val="af"/>
              <w:numPr>
                <w:ilvl w:val="0"/>
                <w:numId w:val="7"/>
              </w:numPr>
              <w:ind w:firstLineChars="0"/>
              <w:jc w:val="left"/>
              <w:rPr>
                <w:rFonts w:ascii="宋体" w:eastAsia="宋体" w:hAnsi="宋体" w:cs="宋体"/>
                <w:sz w:val="24"/>
                <w:szCs w:val="24"/>
              </w:rPr>
            </w:pPr>
            <w:r w:rsidRPr="00BE06C0">
              <w:rPr>
                <w:rFonts w:ascii="宋体" w:eastAsia="宋体" w:hAnsi="宋体" w:cs="宋体" w:hint="eastAsia"/>
                <w:sz w:val="24"/>
                <w:szCs w:val="24"/>
              </w:rPr>
              <w:t>★提供仪器省级以上计量部门的相关仪器性能的检测报告。</w:t>
            </w:r>
          </w:p>
          <w:p w14:paraId="3907E11A" w14:textId="77777777" w:rsidR="008960B8" w:rsidRPr="00BE06C0" w:rsidRDefault="008960B8" w:rsidP="008960B8">
            <w:pPr>
              <w:pStyle w:val="af"/>
              <w:numPr>
                <w:ilvl w:val="0"/>
                <w:numId w:val="7"/>
              </w:numPr>
              <w:ind w:firstLineChars="0"/>
              <w:jc w:val="left"/>
              <w:rPr>
                <w:rFonts w:ascii="宋体" w:eastAsia="宋体" w:hAnsi="宋体" w:cs="宋体"/>
                <w:sz w:val="24"/>
                <w:szCs w:val="24"/>
              </w:rPr>
            </w:pPr>
            <w:r w:rsidRPr="00BE06C0">
              <w:rPr>
                <w:rFonts w:ascii="宋体" w:eastAsia="宋体" w:hAnsi="宋体" w:cs="宋体" w:hint="eastAsia"/>
                <w:sz w:val="24"/>
                <w:szCs w:val="24"/>
              </w:rPr>
              <w:t>提供仪器相关专利证书。</w:t>
            </w:r>
          </w:p>
          <w:p w14:paraId="7E536700" w14:textId="77777777" w:rsidR="008960B8" w:rsidRPr="00BE06C0" w:rsidRDefault="008960B8" w:rsidP="008960B8">
            <w:pPr>
              <w:pStyle w:val="af"/>
              <w:numPr>
                <w:ilvl w:val="0"/>
                <w:numId w:val="7"/>
              </w:numPr>
              <w:ind w:firstLineChars="0"/>
              <w:jc w:val="left"/>
              <w:rPr>
                <w:rFonts w:ascii="宋体" w:eastAsia="宋体" w:hAnsi="宋体" w:cs="宋体"/>
                <w:sz w:val="24"/>
                <w:szCs w:val="24"/>
              </w:rPr>
            </w:pPr>
            <w:r w:rsidRPr="00BE06C0">
              <w:rPr>
                <w:rFonts w:ascii="宋体" w:eastAsia="宋体" w:hAnsi="宋体" w:cs="宋体" w:hint="eastAsia"/>
                <w:sz w:val="24"/>
                <w:szCs w:val="24"/>
              </w:rPr>
              <w:t>★检测项目氧氟沙星、孔雀石绿、硝基呋喃代谢物水产检测卡通过中国水产科学研究院的实验认证（须提供相关红头证明文件）</w:t>
            </w:r>
          </w:p>
          <w:p w14:paraId="60A372EB" w14:textId="77777777" w:rsidR="008960B8" w:rsidRPr="00BE06C0" w:rsidRDefault="008960B8" w:rsidP="008960B8">
            <w:pPr>
              <w:pStyle w:val="af"/>
              <w:numPr>
                <w:ilvl w:val="0"/>
                <w:numId w:val="7"/>
              </w:numPr>
              <w:ind w:firstLineChars="0"/>
              <w:jc w:val="left"/>
              <w:rPr>
                <w:rFonts w:ascii="宋体" w:eastAsia="宋体" w:hAnsi="宋体" w:cs="宋体"/>
                <w:sz w:val="24"/>
                <w:szCs w:val="24"/>
              </w:rPr>
            </w:pPr>
            <w:r w:rsidRPr="00BE06C0">
              <w:rPr>
                <w:rFonts w:ascii="宋体" w:eastAsia="宋体" w:hAnsi="宋体" w:cs="宋体" w:hint="eastAsia"/>
                <w:sz w:val="24"/>
                <w:szCs w:val="24"/>
              </w:rPr>
              <w:t>★检测项目中符合国家食药总局发布的快检方法的，需具有2021年以来省级以上专业机构出具的评价报告，且项目数量不低于12个。（须提供证明材料加盖公章）</w:t>
            </w:r>
          </w:p>
          <w:p w14:paraId="797C8E63" w14:textId="77777777" w:rsidR="008960B8" w:rsidRPr="00BE06C0" w:rsidRDefault="008960B8" w:rsidP="008960B8">
            <w:pPr>
              <w:pStyle w:val="af"/>
              <w:numPr>
                <w:ilvl w:val="0"/>
                <w:numId w:val="7"/>
              </w:numPr>
              <w:ind w:firstLineChars="0"/>
              <w:jc w:val="left"/>
              <w:rPr>
                <w:rFonts w:ascii="宋体" w:eastAsia="宋体" w:hAnsi="宋体" w:cs="宋体"/>
                <w:sz w:val="24"/>
                <w:szCs w:val="24"/>
              </w:rPr>
            </w:pPr>
            <w:r w:rsidRPr="00BE06C0">
              <w:rPr>
                <w:rFonts w:ascii="宋体" w:eastAsia="宋体" w:hAnsi="宋体" w:cs="宋体" w:hint="eastAsia"/>
                <w:sz w:val="24"/>
                <w:szCs w:val="24"/>
              </w:rPr>
              <w:t>★瘦肉精检测项目（盐酸克伦特罗、沙丁胺醇、莱克多巴胺）均需通过2020年度“瘦肉精”免疫速测产品评价。（</w:t>
            </w:r>
            <w:bookmarkStart w:id="0" w:name="OLE_LINK4"/>
            <w:r w:rsidRPr="00BE06C0">
              <w:rPr>
                <w:rFonts w:ascii="宋体" w:eastAsia="宋体" w:hAnsi="宋体" w:cs="宋体" w:hint="eastAsia"/>
                <w:sz w:val="24"/>
                <w:szCs w:val="24"/>
              </w:rPr>
              <w:t>须提供相关红头证明文件</w:t>
            </w:r>
            <w:bookmarkEnd w:id="0"/>
            <w:r w:rsidRPr="00BE06C0">
              <w:rPr>
                <w:rFonts w:ascii="宋体" w:eastAsia="宋体" w:hAnsi="宋体" w:cs="宋体" w:hint="eastAsia"/>
                <w:sz w:val="24"/>
                <w:szCs w:val="24"/>
              </w:rPr>
              <w:t>）</w:t>
            </w:r>
          </w:p>
        </w:tc>
      </w:tr>
      <w:tr w:rsidR="008960B8" w:rsidRPr="00BE06C0" w14:paraId="5D3D576C" w14:textId="77777777" w:rsidTr="005C1C65">
        <w:tc>
          <w:tcPr>
            <w:tcW w:w="291" w:type="pct"/>
            <w:vAlign w:val="center"/>
          </w:tcPr>
          <w:p w14:paraId="613C0C6E" w14:textId="77777777" w:rsidR="008960B8" w:rsidRPr="00BE06C0" w:rsidRDefault="008960B8" w:rsidP="009A0399">
            <w:r w:rsidRPr="00BE06C0">
              <w:rPr>
                <w:rFonts w:hint="eastAsia"/>
              </w:rPr>
              <w:lastRenderedPageBreak/>
              <w:t>2</w:t>
            </w:r>
          </w:p>
        </w:tc>
        <w:tc>
          <w:tcPr>
            <w:tcW w:w="410" w:type="pct"/>
            <w:vAlign w:val="center"/>
          </w:tcPr>
          <w:p w14:paraId="57B5C74E" w14:textId="77777777" w:rsidR="008960B8" w:rsidRPr="00BE06C0" w:rsidRDefault="008960B8" w:rsidP="009A0399">
            <w:r w:rsidRPr="00BE06C0">
              <w:rPr>
                <w:rFonts w:hint="eastAsia"/>
              </w:rPr>
              <w:t>台式</w:t>
            </w:r>
            <w:r w:rsidRPr="00BE06C0">
              <w:rPr>
                <w:rFonts w:hint="eastAsia"/>
              </w:rPr>
              <w:lastRenderedPageBreak/>
              <w:t>低速离心机</w:t>
            </w:r>
          </w:p>
        </w:tc>
        <w:tc>
          <w:tcPr>
            <w:tcW w:w="248" w:type="pct"/>
            <w:vAlign w:val="center"/>
          </w:tcPr>
          <w:p w14:paraId="73ABD206" w14:textId="77777777" w:rsidR="008960B8" w:rsidRPr="00BE06C0" w:rsidRDefault="008960B8" w:rsidP="009A0399">
            <w:pPr>
              <w:jc w:val="center"/>
            </w:pPr>
            <w:r w:rsidRPr="00BE06C0">
              <w:rPr>
                <w:rFonts w:hint="eastAsia"/>
              </w:rPr>
              <w:lastRenderedPageBreak/>
              <w:t>1</w:t>
            </w:r>
          </w:p>
        </w:tc>
        <w:tc>
          <w:tcPr>
            <w:tcW w:w="240" w:type="pct"/>
            <w:vAlign w:val="center"/>
          </w:tcPr>
          <w:p w14:paraId="21A53674" w14:textId="77777777" w:rsidR="008960B8" w:rsidRPr="00BE06C0" w:rsidRDefault="008960B8" w:rsidP="009A0399">
            <w:pPr>
              <w:jc w:val="center"/>
            </w:pPr>
            <w:r w:rsidRPr="00BE06C0">
              <w:rPr>
                <w:rFonts w:hint="eastAsia"/>
              </w:rPr>
              <w:t>台</w:t>
            </w:r>
          </w:p>
        </w:tc>
        <w:tc>
          <w:tcPr>
            <w:tcW w:w="3811" w:type="pct"/>
          </w:tcPr>
          <w:p w14:paraId="5A26C6CC" w14:textId="77777777" w:rsidR="008960B8" w:rsidRPr="00BE06C0" w:rsidRDefault="008960B8" w:rsidP="008960B8">
            <w:pPr>
              <w:widowControl w:val="0"/>
              <w:numPr>
                <w:ilvl w:val="0"/>
                <w:numId w:val="8"/>
              </w:numPr>
              <w:jc w:val="both"/>
              <w:rPr>
                <w:rFonts w:cs="Times New Roman"/>
              </w:rPr>
            </w:pPr>
            <w:r w:rsidRPr="00BE06C0">
              <w:rPr>
                <w:rFonts w:cs="Times New Roman" w:hint="eastAsia"/>
              </w:rPr>
              <w:t>转速范围（</w:t>
            </w:r>
            <w:r w:rsidRPr="00BE06C0">
              <w:rPr>
                <w:rFonts w:cs="Times New Roman"/>
              </w:rPr>
              <w:t>rpm</w:t>
            </w:r>
            <w:r w:rsidRPr="00BE06C0">
              <w:rPr>
                <w:rFonts w:cs="Times New Roman" w:hint="eastAsia"/>
              </w:rPr>
              <w:t>）</w:t>
            </w:r>
            <w:r w:rsidRPr="00BE06C0">
              <w:rPr>
                <w:rFonts w:cs="Times New Roman"/>
              </w:rPr>
              <w:tab/>
              <w:t>0-4000</w:t>
            </w:r>
          </w:p>
          <w:p w14:paraId="1CA564F7" w14:textId="77777777" w:rsidR="008960B8" w:rsidRPr="00BE06C0" w:rsidRDefault="008960B8" w:rsidP="008960B8">
            <w:pPr>
              <w:widowControl w:val="0"/>
              <w:numPr>
                <w:ilvl w:val="0"/>
                <w:numId w:val="8"/>
              </w:numPr>
              <w:jc w:val="both"/>
              <w:rPr>
                <w:rFonts w:cs="Times New Roman"/>
              </w:rPr>
            </w:pPr>
            <w:r w:rsidRPr="00BE06C0">
              <w:rPr>
                <w:rFonts w:cs="Times New Roman" w:hint="eastAsia"/>
              </w:rPr>
              <w:lastRenderedPageBreak/>
              <w:t>定时范围（</w:t>
            </w:r>
            <w:r w:rsidRPr="00BE06C0">
              <w:rPr>
                <w:rFonts w:cs="Times New Roman"/>
              </w:rPr>
              <w:t>min</w:t>
            </w:r>
            <w:r w:rsidRPr="00BE06C0">
              <w:rPr>
                <w:rFonts w:cs="Times New Roman" w:hint="eastAsia"/>
              </w:rPr>
              <w:t>）</w:t>
            </w:r>
            <w:r w:rsidRPr="00BE06C0">
              <w:rPr>
                <w:rFonts w:cs="Times New Roman"/>
              </w:rPr>
              <w:tab/>
              <w:t>0-99min</w:t>
            </w:r>
            <w:r w:rsidRPr="00BE06C0">
              <w:rPr>
                <w:rFonts w:cs="Times New Roman" w:hint="eastAsia"/>
              </w:rPr>
              <w:t>（最小单位秒）</w:t>
            </w:r>
          </w:p>
          <w:p w14:paraId="101F1DF1" w14:textId="77777777" w:rsidR="008960B8" w:rsidRPr="00BE06C0" w:rsidRDefault="008960B8" w:rsidP="008960B8">
            <w:pPr>
              <w:widowControl w:val="0"/>
              <w:numPr>
                <w:ilvl w:val="0"/>
                <w:numId w:val="8"/>
              </w:numPr>
              <w:jc w:val="both"/>
              <w:rPr>
                <w:rFonts w:cs="Times New Roman"/>
              </w:rPr>
            </w:pPr>
            <w:r w:rsidRPr="00BE06C0">
              <w:rPr>
                <w:rFonts w:cs="Times New Roman" w:hint="eastAsia"/>
              </w:rPr>
              <w:t>最大相对离心力</w:t>
            </w:r>
            <w:r w:rsidRPr="00BE06C0">
              <w:rPr>
                <w:rFonts w:cs="Times New Roman"/>
              </w:rPr>
              <w:t>(XG)</w:t>
            </w:r>
            <w:r w:rsidRPr="00BE06C0">
              <w:rPr>
                <w:rFonts w:cs="Times New Roman"/>
              </w:rPr>
              <w:tab/>
              <w:t>0-2100</w:t>
            </w:r>
          </w:p>
          <w:p w14:paraId="14CC6199" w14:textId="77777777" w:rsidR="008960B8" w:rsidRPr="00BE06C0" w:rsidRDefault="008960B8" w:rsidP="008960B8">
            <w:pPr>
              <w:widowControl w:val="0"/>
              <w:numPr>
                <w:ilvl w:val="0"/>
                <w:numId w:val="8"/>
              </w:numPr>
              <w:jc w:val="both"/>
              <w:rPr>
                <w:rFonts w:cs="Times New Roman"/>
              </w:rPr>
            </w:pPr>
            <w:r w:rsidRPr="00BE06C0">
              <w:rPr>
                <w:rFonts w:cs="Times New Roman" w:hint="eastAsia"/>
              </w:rPr>
              <w:t>角转子规格：</w:t>
            </w:r>
            <w:r w:rsidRPr="00BE06C0">
              <w:rPr>
                <w:rFonts w:cs="Times New Roman"/>
              </w:rPr>
              <w:t>50ml*6</w:t>
            </w:r>
          </w:p>
          <w:p w14:paraId="7FC8E326" w14:textId="77777777" w:rsidR="008960B8" w:rsidRPr="00BE06C0" w:rsidRDefault="008960B8" w:rsidP="008960B8">
            <w:pPr>
              <w:widowControl w:val="0"/>
              <w:numPr>
                <w:ilvl w:val="0"/>
                <w:numId w:val="8"/>
              </w:numPr>
              <w:jc w:val="both"/>
              <w:rPr>
                <w:rFonts w:cs="Times New Roman"/>
              </w:rPr>
            </w:pPr>
            <w:r w:rsidRPr="00BE06C0">
              <w:rPr>
                <w:rFonts w:cs="Times New Roman" w:hint="eastAsia"/>
              </w:rPr>
              <w:t>显示方式：</w:t>
            </w:r>
            <w:r w:rsidRPr="00BE06C0">
              <w:rPr>
                <w:rFonts w:cs="Times New Roman"/>
              </w:rPr>
              <w:t>LCD</w:t>
            </w:r>
          </w:p>
          <w:p w14:paraId="58BF2E53" w14:textId="77777777" w:rsidR="008960B8" w:rsidRPr="00BE06C0" w:rsidRDefault="008960B8" w:rsidP="008960B8">
            <w:pPr>
              <w:widowControl w:val="0"/>
              <w:numPr>
                <w:ilvl w:val="0"/>
                <w:numId w:val="8"/>
              </w:numPr>
              <w:jc w:val="both"/>
              <w:rPr>
                <w:rFonts w:cs="Times New Roman"/>
              </w:rPr>
            </w:pPr>
            <w:r w:rsidRPr="00BE06C0">
              <w:rPr>
                <w:rFonts w:cs="Times New Roman" w:hint="eastAsia"/>
              </w:rPr>
              <w:t>是否带开盖保护：是</w:t>
            </w:r>
          </w:p>
          <w:p w14:paraId="39611A5E" w14:textId="77777777" w:rsidR="008960B8" w:rsidRPr="00BE06C0" w:rsidRDefault="008960B8" w:rsidP="008960B8">
            <w:pPr>
              <w:widowControl w:val="0"/>
              <w:numPr>
                <w:ilvl w:val="0"/>
                <w:numId w:val="8"/>
              </w:numPr>
              <w:jc w:val="both"/>
            </w:pPr>
            <w:r w:rsidRPr="00BE06C0">
              <w:rPr>
                <w:rFonts w:cs="Times New Roman" w:hint="eastAsia"/>
              </w:rPr>
              <w:t>噪音：≤</w:t>
            </w:r>
            <w:r w:rsidRPr="00BE06C0">
              <w:rPr>
                <w:rFonts w:cs="Times New Roman"/>
              </w:rPr>
              <w:t>55</w:t>
            </w:r>
          </w:p>
        </w:tc>
      </w:tr>
      <w:tr w:rsidR="008960B8" w:rsidRPr="00BE06C0" w14:paraId="718A6AA3" w14:textId="77777777" w:rsidTr="005C1C65">
        <w:tc>
          <w:tcPr>
            <w:tcW w:w="291" w:type="pct"/>
            <w:vAlign w:val="center"/>
          </w:tcPr>
          <w:p w14:paraId="154FAAD2" w14:textId="77777777" w:rsidR="008960B8" w:rsidRPr="00BE06C0" w:rsidRDefault="008960B8" w:rsidP="009A0399">
            <w:r w:rsidRPr="00BE06C0">
              <w:rPr>
                <w:rFonts w:hint="eastAsia"/>
              </w:rPr>
              <w:lastRenderedPageBreak/>
              <w:t>3</w:t>
            </w:r>
          </w:p>
        </w:tc>
        <w:tc>
          <w:tcPr>
            <w:tcW w:w="410" w:type="pct"/>
            <w:vAlign w:val="center"/>
          </w:tcPr>
          <w:p w14:paraId="2C58F2F0" w14:textId="77777777" w:rsidR="008960B8" w:rsidRPr="00BE06C0" w:rsidRDefault="008960B8" w:rsidP="009A0399">
            <w:r w:rsidRPr="00BE06C0">
              <w:rPr>
                <w:rFonts w:hint="eastAsia"/>
              </w:rPr>
              <w:t>样品浓缩仪</w:t>
            </w:r>
          </w:p>
        </w:tc>
        <w:tc>
          <w:tcPr>
            <w:tcW w:w="248" w:type="pct"/>
            <w:vAlign w:val="center"/>
          </w:tcPr>
          <w:p w14:paraId="6B6CA0F3" w14:textId="77777777" w:rsidR="008960B8" w:rsidRPr="00BE06C0" w:rsidRDefault="008960B8" w:rsidP="009A0399">
            <w:pPr>
              <w:jc w:val="center"/>
            </w:pPr>
            <w:r w:rsidRPr="00BE06C0">
              <w:rPr>
                <w:rFonts w:hint="eastAsia"/>
              </w:rPr>
              <w:t>1</w:t>
            </w:r>
          </w:p>
        </w:tc>
        <w:tc>
          <w:tcPr>
            <w:tcW w:w="240" w:type="pct"/>
            <w:vAlign w:val="center"/>
          </w:tcPr>
          <w:p w14:paraId="41677A38" w14:textId="77777777" w:rsidR="008960B8" w:rsidRPr="00BE06C0" w:rsidRDefault="008960B8" w:rsidP="009A0399">
            <w:pPr>
              <w:jc w:val="center"/>
            </w:pPr>
            <w:r w:rsidRPr="00BE06C0">
              <w:rPr>
                <w:rFonts w:hint="eastAsia"/>
              </w:rPr>
              <w:t>台</w:t>
            </w:r>
          </w:p>
        </w:tc>
        <w:tc>
          <w:tcPr>
            <w:tcW w:w="3811" w:type="pct"/>
          </w:tcPr>
          <w:p w14:paraId="39C89E92" w14:textId="77777777" w:rsidR="008960B8" w:rsidRPr="00BE06C0" w:rsidRDefault="008960B8" w:rsidP="009A0399">
            <w:r w:rsidRPr="00BE06C0">
              <w:rPr>
                <w:rFonts w:hint="eastAsia"/>
              </w:rPr>
              <w:t>1.加热孔：12孔</w:t>
            </w:r>
          </w:p>
          <w:p w14:paraId="607813EA" w14:textId="77777777" w:rsidR="008960B8" w:rsidRPr="00BE06C0" w:rsidRDefault="008960B8" w:rsidP="009A0399">
            <w:r w:rsidRPr="00BE06C0">
              <w:rPr>
                <w:rFonts w:hint="eastAsia"/>
              </w:rPr>
              <w:t>2.孔深:55mm</w:t>
            </w:r>
          </w:p>
          <w:p w14:paraId="79A0DFC8" w14:textId="77777777" w:rsidR="008960B8" w:rsidRPr="00BE06C0" w:rsidRDefault="008960B8" w:rsidP="009A0399">
            <w:r w:rsidRPr="00BE06C0">
              <w:rPr>
                <w:rFonts w:hint="eastAsia"/>
              </w:rPr>
              <w:t>3.流量：0-36L/min</w:t>
            </w:r>
          </w:p>
          <w:p w14:paraId="2BB5EB73" w14:textId="77777777" w:rsidR="008960B8" w:rsidRPr="00BE06C0" w:rsidRDefault="008960B8" w:rsidP="009A0399">
            <w:r w:rsidRPr="00BE06C0">
              <w:rPr>
                <w:rFonts w:hint="eastAsia"/>
              </w:rPr>
              <w:t>4.温度误差：≤±0.3℃</w:t>
            </w:r>
          </w:p>
          <w:p w14:paraId="7D1674EA" w14:textId="77777777" w:rsidR="008960B8" w:rsidRPr="00BE06C0" w:rsidRDefault="008960B8" w:rsidP="009A0399">
            <w:r w:rsidRPr="00BE06C0">
              <w:rPr>
                <w:rFonts w:hint="eastAsia"/>
              </w:rPr>
              <w:t>5.安全性：对有机溶剂本质安全</w:t>
            </w:r>
          </w:p>
          <w:p w14:paraId="6190228D" w14:textId="77777777" w:rsidR="008960B8" w:rsidRPr="00BE06C0" w:rsidRDefault="008960B8" w:rsidP="009A0399">
            <w:r w:rsidRPr="00BE06C0">
              <w:rPr>
                <w:rFonts w:hint="eastAsia"/>
              </w:rPr>
              <w:t>6.即热范围：室温-100℃</w:t>
            </w:r>
          </w:p>
        </w:tc>
      </w:tr>
      <w:tr w:rsidR="008960B8" w:rsidRPr="00BE06C0" w14:paraId="37EF304F" w14:textId="77777777" w:rsidTr="005C1C65">
        <w:tc>
          <w:tcPr>
            <w:tcW w:w="291" w:type="pct"/>
            <w:vAlign w:val="center"/>
          </w:tcPr>
          <w:p w14:paraId="6629F33D" w14:textId="77777777" w:rsidR="008960B8" w:rsidRPr="00BE06C0" w:rsidRDefault="008960B8" w:rsidP="009A0399">
            <w:r w:rsidRPr="00BE06C0">
              <w:rPr>
                <w:rFonts w:hint="eastAsia"/>
              </w:rPr>
              <w:t>4</w:t>
            </w:r>
          </w:p>
        </w:tc>
        <w:tc>
          <w:tcPr>
            <w:tcW w:w="410" w:type="pct"/>
            <w:vAlign w:val="center"/>
          </w:tcPr>
          <w:p w14:paraId="72654718" w14:textId="77777777" w:rsidR="008960B8" w:rsidRPr="00BE06C0" w:rsidRDefault="008960B8" w:rsidP="009A0399">
            <w:r w:rsidRPr="00BE06C0">
              <w:rPr>
                <w:rFonts w:hint="eastAsia"/>
              </w:rPr>
              <w:t>千分之一电子天平</w:t>
            </w:r>
          </w:p>
        </w:tc>
        <w:tc>
          <w:tcPr>
            <w:tcW w:w="248" w:type="pct"/>
            <w:vAlign w:val="center"/>
          </w:tcPr>
          <w:p w14:paraId="32655F0D" w14:textId="77777777" w:rsidR="008960B8" w:rsidRPr="00BE06C0" w:rsidRDefault="008960B8" w:rsidP="009A0399">
            <w:pPr>
              <w:jc w:val="center"/>
            </w:pPr>
            <w:r w:rsidRPr="00BE06C0">
              <w:rPr>
                <w:rFonts w:hint="eastAsia"/>
              </w:rPr>
              <w:t>1</w:t>
            </w:r>
          </w:p>
        </w:tc>
        <w:tc>
          <w:tcPr>
            <w:tcW w:w="240" w:type="pct"/>
            <w:vAlign w:val="center"/>
          </w:tcPr>
          <w:p w14:paraId="75FC4EF6" w14:textId="77777777" w:rsidR="008960B8" w:rsidRPr="00BE06C0" w:rsidRDefault="008960B8" w:rsidP="009A0399">
            <w:pPr>
              <w:jc w:val="center"/>
            </w:pPr>
            <w:r w:rsidRPr="00BE06C0">
              <w:rPr>
                <w:rFonts w:hint="eastAsia"/>
              </w:rPr>
              <w:t>台</w:t>
            </w:r>
          </w:p>
        </w:tc>
        <w:tc>
          <w:tcPr>
            <w:tcW w:w="3811" w:type="pct"/>
          </w:tcPr>
          <w:p w14:paraId="6B6E1A04" w14:textId="77777777" w:rsidR="008960B8" w:rsidRPr="00BE06C0" w:rsidRDefault="008960B8" w:rsidP="009A0399">
            <w:r w:rsidRPr="00BE06C0">
              <w:rPr>
                <w:rFonts w:hint="eastAsia"/>
              </w:rPr>
              <w:t>1.称量范围：0-500g</w:t>
            </w:r>
          </w:p>
          <w:p w14:paraId="79E905F5" w14:textId="77777777" w:rsidR="008960B8" w:rsidRPr="00BE06C0" w:rsidRDefault="008960B8" w:rsidP="009A0399">
            <w:r w:rsidRPr="00BE06C0">
              <w:rPr>
                <w:rFonts w:hint="eastAsia"/>
              </w:rPr>
              <w:t>2.可读精度：1mg</w:t>
            </w:r>
          </w:p>
          <w:p w14:paraId="7B96879A" w14:textId="77777777" w:rsidR="008960B8" w:rsidRPr="00BE06C0" w:rsidRDefault="008960B8" w:rsidP="009A0399">
            <w:r w:rsidRPr="00BE06C0">
              <w:rPr>
                <w:rFonts w:hint="eastAsia"/>
              </w:rPr>
              <w:t>3.秤盘尺寸：80mm</w:t>
            </w:r>
          </w:p>
          <w:p w14:paraId="58DD2C09" w14:textId="77777777" w:rsidR="008960B8" w:rsidRPr="00BE06C0" w:rsidRDefault="008960B8" w:rsidP="009A0399">
            <w:r w:rsidRPr="00BE06C0">
              <w:rPr>
                <w:rFonts w:hint="eastAsia"/>
              </w:rPr>
              <w:t>4.净重：6.8kg</w:t>
            </w:r>
          </w:p>
        </w:tc>
      </w:tr>
      <w:tr w:rsidR="008960B8" w:rsidRPr="00BE06C0" w14:paraId="01F35CC0" w14:textId="77777777" w:rsidTr="005C1C65">
        <w:tc>
          <w:tcPr>
            <w:tcW w:w="291" w:type="pct"/>
            <w:vAlign w:val="center"/>
          </w:tcPr>
          <w:p w14:paraId="6E1D14C6" w14:textId="77777777" w:rsidR="008960B8" w:rsidRPr="00BE06C0" w:rsidRDefault="008960B8" w:rsidP="009A0399">
            <w:r w:rsidRPr="00BE06C0">
              <w:rPr>
                <w:rFonts w:hint="eastAsia"/>
              </w:rPr>
              <w:t>5</w:t>
            </w:r>
          </w:p>
        </w:tc>
        <w:tc>
          <w:tcPr>
            <w:tcW w:w="410" w:type="pct"/>
            <w:vAlign w:val="center"/>
          </w:tcPr>
          <w:p w14:paraId="6CB2D41B" w14:textId="77777777" w:rsidR="008960B8" w:rsidRPr="00BE06C0" w:rsidRDefault="008960B8" w:rsidP="009A0399">
            <w:r w:rsidRPr="00BE06C0">
              <w:rPr>
                <w:rFonts w:hint="eastAsia"/>
              </w:rPr>
              <w:t>恒温水浴锅</w:t>
            </w:r>
          </w:p>
        </w:tc>
        <w:tc>
          <w:tcPr>
            <w:tcW w:w="248" w:type="pct"/>
            <w:vAlign w:val="center"/>
          </w:tcPr>
          <w:p w14:paraId="23800A78" w14:textId="77777777" w:rsidR="008960B8" w:rsidRPr="00BE06C0" w:rsidRDefault="008960B8" w:rsidP="009A0399">
            <w:pPr>
              <w:jc w:val="center"/>
            </w:pPr>
            <w:r w:rsidRPr="00BE06C0">
              <w:rPr>
                <w:rFonts w:hint="eastAsia"/>
              </w:rPr>
              <w:t>1</w:t>
            </w:r>
          </w:p>
        </w:tc>
        <w:tc>
          <w:tcPr>
            <w:tcW w:w="240" w:type="pct"/>
            <w:vAlign w:val="center"/>
          </w:tcPr>
          <w:p w14:paraId="021E5E69" w14:textId="77777777" w:rsidR="008960B8" w:rsidRPr="00BE06C0" w:rsidRDefault="008960B8" w:rsidP="009A0399">
            <w:pPr>
              <w:jc w:val="center"/>
            </w:pPr>
            <w:r w:rsidRPr="00BE06C0">
              <w:rPr>
                <w:rFonts w:hint="eastAsia"/>
              </w:rPr>
              <w:t>台</w:t>
            </w:r>
          </w:p>
        </w:tc>
        <w:tc>
          <w:tcPr>
            <w:tcW w:w="3811" w:type="pct"/>
          </w:tcPr>
          <w:p w14:paraId="62189A30" w14:textId="77777777" w:rsidR="008960B8" w:rsidRPr="00BE06C0" w:rsidRDefault="008960B8" w:rsidP="009A0399">
            <w:r w:rsidRPr="00BE06C0">
              <w:rPr>
                <w:rFonts w:hint="eastAsia"/>
              </w:rPr>
              <w:t>1</w:t>
            </w:r>
            <w:r w:rsidRPr="00BE06C0">
              <w:t>.</w:t>
            </w:r>
            <w:r w:rsidRPr="00BE06C0">
              <w:rPr>
                <w:rFonts w:hint="eastAsia"/>
              </w:rPr>
              <w:t>单列型：单列二孔</w:t>
            </w:r>
          </w:p>
          <w:p w14:paraId="64E01E8C" w14:textId="77777777" w:rsidR="008960B8" w:rsidRPr="00BE06C0" w:rsidRDefault="008960B8" w:rsidP="009A0399">
            <w:r w:rsidRPr="00BE06C0">
              <w:rPr>
                <w:rFonts w:hint="eastAsia"/>
              </w:rPr>
              <w:t>2.功率:400w</w:t>
            </w:r>
          </w:p>
          <w:p w14:paraId="0500BC0D" w14:textId="77777777" w:rsidR="008960B8" w:rsidRPr="00BE06C0" w:rsidRDefault="008960B8" w:rsidP="009A0399">
            <w:r w:rsidRPr="00BE06C0">
              <w:rPr>
                <w:rFonts w:hint="eastAsia"/>
              </w:rPr>
              <w:t>3.控温范围：室温—100℃范围任意条件</w:t>
            </w:r>
          </w:p>
          <w:p w14:paraId="083AF460" w14:textId="77777777" w:rsidR="008960B8" w:rsidRPr="00BE06C0" w:rsidRDefault="008960B8" w:rsidP="009A0399">
            <w:r w:rsidRPr="00BE06C0">
              <w:rPr>
                <w:rFonts w:hint="eastAsia"/>
              </w:rPr>
              <w:t>4.温控精度：±1℃</w:t>
            </w:r>
          </w:p>
          <w:p w14:paraId="58BDBC73" w14:textId="77777777" w:rsidR="008960B8" w:rsidRPr="00BE06C0" w:rsidRDefault="008960B8" w:rsidP="009A0399">
            <w:r w:rsidRPr="00BE06C0">
              <w:rPr>
                <w:rFonts w:hint="eastAsia"/>
              </w:rPr>
              <w:t>5.升温速度：1℃/min</w:t>
            </w:r>
          </w:p>
        </w:tc>
      </w:tr>
      <w:tr w:rsidR="008960B8" w:rsidRPr="00BE06C0" w14:paraId="6CD681B6" w14:textId="77777777" w:rsidTr="005C1C65">
        <w:tc>
          <w:tcPr>
            <w:tcW w:w="291" w:type="pct"/>
            <w:vAlign w:val="center"/>
          </w:tcPr>
          <w:p w14:paraId="7039E479" w14:textId="77777777" w:rsidR="008960B8" w:rsidRPr="00BE06C0" w:rsidRDefault="008960B8" w:rsidP="009A0399">
            <w:r w:rsidRPr="00BE06C0">
              <w:rPr>
                <w:rFonts w:hint="eastAsia"/>
              </w:rPr>
              <w:t>6</w:t>
            </w:r>
          </w:p>
        </w:tc>
        <w:tc>
          <w:tcPr>
            <w:tcW w:w="410" w:type="pct"/>
            <w:vAlign w:val="center"/>
          </w:tcPr>
          <w:p w14:paraId="77FEF509" w14:textId="77777777" w:rsidR="008960B8" w:rsidRPr="00BE06C0" w:rsidRDefault="008960B8" w:rsidP="009A0399">
            <w:r w:rsidRPr="00BE06C0">
              <w:rPr>
                <w:rFonts w:hint="eastAsia"/>
              </w:rPr>
              <w:t>涡旋振荡器</w:t>
            </w:r>
          </w:p>
        </w:tc>
        <w:tc>
          <w:tcPr>
            <w:tcW w:w="248" w:type="pct"/>
            <w:vAlign w:val="center"/>
          </w:tcPr>
          <w:p w14:paraId="0B0B4D96" w14:textId="77777777" w:rsidR="008960B8" w:rsidRPr="00BE06C0" w:rsidRDefault="008960B8" w:rsidP="009A0399">
            <w:pPr>
              <w:jc w:val="center"/>
            </w:pPr>
            <w:r w:rsidRPr="00BE06C0">
              <w:rPr>
                <w:rFonts w:hint="eastAsia"/>
              </w:rPr>
              <w:t>1</w:t>
            </w:r>
          </w:p>
        </w:tc>
        <w:tc>
          <w:tcPr>
            <w:tcW w:w="240" w:type="pct"/>
            <w:vAlign w:val="center"/>
          </w:tcPr>
          <w:p w14:paraId="4BAC3BF3" w14:textId="77777777" w:rsidR="008960B8" w:rsidRPr="00BE06C0" w:rsidRDefault="008960B8" w:rsidP="009A0399">
            <w:pPr>
              <w:jc w:val="center"/>
            </w:pPr>
            <w:r w:rsidRPr="00BE06C0">
              <w:rPr>
                <w:rFonts w:hint="eastAsia"/>
              </w:rPr>
              <w:t>台</w:t>
            </w:r>
          </w:p>
        </w:tc>
        <w:tc>
          <w:tcPr>
            <w:tcW w:w="3811" w:type="pct"/>
          </w:tcPr>
          <w:p w14:paraId="2984A58E" w14:textId="77777777" w:rsidR="008960B8" w:rsidRPr="00BE06C0" w:rsidRDefault="008960B8" w:rsidP="009A0399">
            <w:r w:rsidRPr="00BE06C0">
              <w:rPr>
                <w:rFonts w:hint="eastAsia"/>
              </w:rPr>
              <w:t>1.电源：220V</w:t>
            </w:r>
          </w:p>
          <w:p w14:paraId="60D00EFA" w14:textId="77777777" w:rsidR="008960B8" w:rsidRPr="00BE06C0" w:rsidRDefault="008960B8" w:rsidP="009A0399">
            <w:r w:rsidRPr="00BE06C0">
              <w:rPr>
                <w:rFonts w:hint="eastAsia"/>
              </w:rPr>
              <w:t>2.功率：40w</w:t>
            </w:r>
          </w:p>
          <w:p w14:paraId="28DB7738" w14:textId="77777777" w:rsidR="008960B8" w:rsidRPr="00BE06C0" w:rsidRDefault="008960B8" w:rsidP="009A0399">
            <w:r w:rsidRPr="00BE06C0">
              <w:rPr>
                <w:rFonts w:hint="eastAsia"/>
              </w:rPr>
              <w:t>3.转速：2800转/分</w:t>
            </w:r>
          </w:p>
          <w:p w14:paraId="0679767D" w14:textId="77777777" w:rsidR="008960B8" w:rsidRPr="00BE06C0" w:rsidRDefault="008960B8" w:rsidP="009A0399">
            <w:r w:rsidRPr="00BE06C0">
              <w:rPr>
                <w:rFonts w:hint="eastAsia"/>
              </w:rPr>
              <w:t>4.工作方式：连续，点触</w:t>
            </w:r>
          </w:p>
          <w:p w14:paraId="7CC35666" w14:textId="77777777" w:rsidR="008960B8" w:rsidRPr="00BE06C0" w:rsidRDefault="008960B8" w:rsidP="009A0399">
            <w:r w:rsidRPr="00BE06C0">
              <w:rPr>
                <w:rFonts w:hint="eastAsia"/>
              </w:rPr>
              <w:t>5.工作台直径：60mm橡胶头</w:t>
            </w:r>
          </w:p>
        </w:tc>
      </w:tr>
      <w:tr w:rsidR="008960B8" w:rsidRPr="00BE06C0" w14:paraId="42F8CCC8" w14:textId="77777777" w:rsidTr="005C1C65">
        <w:tc>
          <w:tcPr>
            <w:tcW w:w="291" w:type="pct"/>
            <w:vAlign w:val="center"/>
          </w:tcPr>
          <w:p w14:paraId="7C3B0A4A" w14:textId="77777777" w:rsidR="008960B8" w:rsidRPr="00BE06C0" w:rsidRDefault="008960B8" w:rsidP="009A0399">
            <w:r w:rsidRPr="00BE06C0">
              <w:rPr>
                <w:rFonts w:hint="eastAsia"/>
              </w:rPr>
              <w:t>7</w:t>
            </w:r>
          </w:p>
        </w:tc>
        <w:tc>
          <w:tcPr>
            <w:tcW w:w="410" w:type="pct"/>
            <w:vAlign w:val="center"/>
          </w:tcPr>
          <w:p w14:paraId="0006BDBC" w14:textId="77777777" w:rsidR="008960B8" w:rsidRPr="00BE06C0" w:rsidRDefault="008960B8" w:rsidP="009A0399">
            <w:r w:rsidRPr="00BE06C0">
              <w:rPr>
                <w:rFonts w:hint="eastAsia"/>
              </w:rPr>
              <w:t>高速万能粉碎机</w:t>
            </w:r>
          </w:p>
        </w:tc>
        <w:tc>
          <w:tcPr>
            <w:tcW w:w="248" w:type="pct"/>
            <w:vAlign w:val="center"/>
          </w:tcPr>
          <w:p w14:paraId="1DA98AB9" w14:textId="77777777" w:rsidR="008960B8" w:rsidRPr="00BE06C0" w:rsidRDefault="008960B8" w:rsidP="009A0399">
            <w:pPr>
              <w:jc w:val="center"/>
            </w:pPr>
            <w:r w:rsidRPr="00BE06C0">
              <w:rPr>
                <w:rFonts w:hint="eastAsia"/>
              </w:rPr>
              <w:t>1</w:t>
            </w:r>
          </w:p>
        </w:tc>
        <w:tc>
          <w:tcPr>
            <w:tcW w:w="240" w:type="pct"/>
            <w:vAlign w:val="center"/>
          </w:tcPr>
          <w:p w14:paraId="0C3BA23E" w14:textId="77777777" w:rsidR="008960B8" w:rsidRPr="00BE06C0" w:rsidRDefault="008960B8" w:rsidP="009A0399">
            <w:pPr>
              <w:jc w:val="center"/>
            </w:pPr>
            <w:r w:rsidRPr="00BE06C0">
              <w:rPr>
                <w:rFonts w:hint="eastAsia"/>
              </w:rPr>
              <w:t>台</w:t>
            </w:r>
          </w:p>
        </w:tc>
        <w:tc>
          <w:tcPr>
            <w:tcW w:w="3811" w:type="pct"/>
          </w:tcPr>
          <w:p w14:paraId="66CBED20" w14:textId="77777777" w:rsidR="008960B8" w:rsidRPr="00BE06C0" w:rsidRDefault="008960B8" w:rsidP="009A0399">
            <w:r w:rsidRPr="00BE06C0">
              <w:rPr>
                <w:rFonts w:hint="eastAsia"/>
              </w:rPr>
              <w:t>1.额定电压：220V、50Hz</w:t>
            </w:r>
          </w:p>
          <w:p w14:paraId="3854E534" w14:textId="77777777" w:rsidR="008960B8" w:rsidRPr="00BE06C0" w:rsidRDefault="008960B8" w:rsidP="009A0399">
            <w:r w:rsidRPr="00BE06C0">
              <w:rPr>
                <w:rFonts w:hint="eastAsia"/>
              </w:rPr>
              <w:t>2.额定功率：150W</w:t>
            </w:r>
          </w:p>
          <w:p w14:paraId="2BE9CA0B" w14:textId="77777777" w:rsidR="008960B8" w:rsidRPr="00BE06C0" w:rsidRDefault="008960B8" w:rsidP="009A0399">
            <w:r w:rsidRPr="00BE06C0">
              <w:rPr>
                <w:rFonts w:hint="eastAsia"/>
              </w:rPr>
              <w:t>3.最大容量：100g</w:t>
            </w:r>
          </w:p>
        </w:tc>
      </w:tr>
      <w:tr w:rsidR="008960B8" w:rsidRPr="00BE06C0" w14:paraId="413D654B" w14:textId="77777777" w:rsidTr="005C1C65">
        <w:tc>
          <w:tcPr>
            <w:tcW w:w="291" w:type="pct"/>
            <w:vAlign w:val="center"/>
          </w:tcPr>
          <w:p w14:paraId="5DD4E4C1" w14:textId="77777777" w:rsidR="008960B8" w:rsidRPr="00BE06C0" w:rsidRDefault="008960B8" w:rsidP="009A0399">
            <w:r w:rsidRPr="00BE06C0">
              <w:rPr>
                <w:rFonts w:hint="eastAsia"/>
              </w:rPr>
              <w:t>8</w:t>
            </w:r>
          </w:p>
        </w:tc>
        <w:tc>
          <w:tcPr>
            <w:tcW w:w="410" w:type="pct"/>
            <w:vAlign w:val="center"/>
          </w:tcPr>
          <w:p w14:paraId="4B58A09F" w14:textId="77777777" w:rsidR="008960B8" w:rsidRPr="00BE06C0" w:rsidRDefault="008960B8" w:rsidP="009A0399">
            <w:r w:rsidRPr="00BE06C0">
              <w:rPr>
                <w:rFonts w:hint="eastAsia"/>
              </w:rPr>
              <w:t>常规理化检测配件箱</w:t>
            </w:r>
          </w:p>
        </w:tc>
        <w:tc>
          <w:tcPr>
            <w:tcW w:w="248" w:type="pct"/>
            <w:vAlign w:val="center"/>
          </w:tcPr>
          <w:p w14:paraId="2216CBCE" w14:textId="77777777" w:rsidR="008960B8" w:rsidRPr="00BE06C0" w:rsidRDefault="008960B8" w:rsidP="009A0399">
            <w:pPr>
              <w:jc w:val="center"/>
            </w:pPr>
            <w:r w:rsidRPr="00BE06C0">
              <w:rPr>
                <w:rFonts w:hint="eastAsia"/>
              </w:rPr>
              <w:t>1</w:t>
            </w:r>
          </w:p>
        </w:tc>
        <w:tc>
          <w:tcPr>
            <w:tcW w:w="240" w:type="pct"/>
            <w:vAlign w:val="center"/>
          </w:tcPr>
          <w:p w14:paraId="5F9561B8" w14:textId="77777777" w:rsidR="008960B8" w:rsidRPr="00BE06C0" w:rsidRDefault="008960B8" w:rsidP="009A0399">
            <w:pPr>
              <w:jc w:val="center"/>
            </w:pPr>
            <w:r w:rsidRPr="00BE06C0">
              <w:rPr>
                <w:rFonts w:hint="eastAsia"/>
              </w:rPr>
              <w:t>套</w:t>
            </w:r>
          </w:p>
        </w:tc>
        <w:tc>
          <w:tcPr>
            <w:tcW w:w="3811"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99"/>
              <w:gridCol w:w="1996"/>
              <w:gridCol w:w="1741"/>
            </w:tblGrid>
            <w:tr w:rsidR="008960B8" w:rsidRPr="00BE06C0" w14:paraId="30060ABE" w14:textId="77777777" w:rsidTr="009A0399">
              <w:tc>
                <w:tcPr>
                  <w:tcW w:w="5000" w:type="pct"/>
                  <w:gridSpan w:val="4"/>
                  <w:shd w:val="clear" w:color="auto" w:fill="auto"/>
                  <w:noWrap/>
                  <w:vAlign w:val="center"/>
                </w:tcPr>
                <w:p w14:paraId="00D2BF6B" w14:textId="77777777" w:rsidR="008960B8" w:rsidRPr="00BE06C0" w:rsidRDefault="008960B8" w:rsidP="009A0399">
                  <w:pPr>
                    <w:ind w:firstLine="482"/>
                    <w:jc w:val="center"/>
                    <w:rPr>
                      <w:rFonts w:cs="Times New Roman"/>
                      <w:b/>
                      <w:bCs/>
                    </w:rPr>
                  </w:pPr>
                  <w:r w:rsidRPr="00BE06C0">
                    <w:rPr>
                      <w:rFonts w:cs="Times New Roman"/>
                      <w:b/>
                      <w:bCs/>
                    </w:rPr>
                    <w:t>食品安全检测仪配件箱（标配）</w:t>
                  </w:r>
                </w:p>
              </w:tc>
            </w:tr>
            <w:tr w:rsidR="008960B8" w:rsidRPr="00BE06C0" w14:paraId="6515C332" w14:textId="77777777" w:rsidTr="009A0399">
              <w:tc>
                <w:tcPr>
                  <w:tcW w:w="611" w:type="pct"/>
                  <w:shd w:val="clear" w:color="auto" w:fill="auto"/>
                  <w:noWrap/>
                  <w:vAlign w:val="center"/>
                </w:tcPr>
                <w:p w14:paraId="72D6EE91" w14:textId="77777777" w:rsidR="008960B8" w:rsidRPr="00BE06C0" w:rsidRDefault="008960B8" w:rsidP="009A0399">
                  <w:pPr>
                    <w:jc w:val="center"/>
                    <w:rPr>
                      <w:rFonts w:cs="Times New Roman"/>
                    </w:rPr>
                  </w:pPr>
                  <w:r w:rsidRPr="00BE06C0">
                    <w:rPr>
                      <w:rFonts w:cs="Times New Roman"/>
                    </w:rPr>
                    <w:t>序号</w:t>
                  </w:r>
                </w:p>
              </w:tc>
              <w:tc>
                <w:tcPr>
                  <w:tcW w:w="1626" w:type="pct"/>
                  <w:shd w:val="clear" w:color="auto" w:fill="auto"/>
                  <w:noWrap/>
                  <w:vAlign w:val="center"/>
                </w:tcPr>
                <w:p w14:paraId="3A8B2A53" w14:textId="77777777" w:rsidR="008960B8" w:rsidRPr="00BE06C0" w:rsidRDefault="008960B8" w:rsidP="009A0399">
                  <w:pPr>
                    <w:jc w:val="center"/>
                    <w:rPr>
                      <w:rFonts w:cs="Times New Roman"/>
                      <w:bCs/>
                    </w:rPr>
                  </w:pPr>
                  <w:r w:rsidRPr="00BE06C0">
                    <w:rPr>
                      <w:rFonts w:cs="Times New Roman"/>
                      <w:bCs/>
                    </w:rPr>
                    <w:t>名称</w:t>
                  </w:r>
                </w:p>
              </w:tc>
              <w:tc>
                <w:tcPr>
                  <w:tcW w:w="1476" w:type="pct"/>
                  <w:shd w:val="clear" w:color="auto" w:fill="auto"/>
                  <w:noWrap/>
                  <w:vAlign w:val="center"/>
                </w:tcPr>
                <w:p w14:paraId="07E374C4" w14:textId="77777777" w:rsidR="008960B8" w:rsidRPr="00BE06C0" w:rsidRDefault="008960B8" w:rsidP="009A0399">
                  <w:pPr>
                    <w:rPr>
                      <w:rFonts w:cs="Times New Roman"/>
                      <w:bCs/>
                    </w:rPr>
                  </w:pPr>
                  <w:r w:rsidRPr="00BE06C0">
                    <w:rPr>
                      <w:rFonts w:cs="Times New Roman"/>
                      <w:bCs/>
                    </w:rPr>
                    <w:t>规格</w:t>
                  </w:r>
                </w:p>
              </w:tc>
              <w:tc>
                <w:tcPr>
                  <w:tcW w:w="1285" w:type="pct"/>
                  <w:shd w:val="clear" w:color="auto" w:fill="auto"/>
                  <w:noWrap/>
                  <w:vAlign w:val="center"/>
                </w:tcPr>
                <w:p w14:paraId="3C034909" w14:textId="77777777" w:rsidR="008960B8" w:rsidRPr="00BE06C0" w:rsidRDefault="008960B8" w:rsidP="009A0399">
                  <w:pPr>
                    <w:jc w:val="center"/>
                    <w:rPr>
                      <w:rFonts w:cs="Times New Roman"/>
                      <w:bCs/>
                    </w:rPr>
                  </w:pPr>
                  <w:r w:rsidRPr="00BE06C0">
                    <w:rPr>
                      <w:rFonts w:cs="Times New Roman"/>
                      <w:bCs/>
                    </w:rPr>
                    <w:t>数量</w:t>
                  </w:r>
                </w:p>
              </w:tc>
            </w:tr>
            <w:tr w:rsidR="008960B8" w:rsidRPr="00BE06C0" w14:paraId="7FD2A513" w14:textId="77777777" w:rsidTr="009A0399">
              <w:tc>
                <w:tcPr>
                  <w:tcW w:w="611" w:type="pct"/>
                  <w:shd w:val="clear" w:color="auto" w:fill="auto"/>
                  <w:vAlign w:val="center"/>
                </w:tcPr>
                <w:p w14:paraId="0EEE48B5" w14:textId="77777777" w:rsidR="008960B8" w:rsidRPr="00BE06C0" w:rsidRDefault="008960B8" w:rsidP="009A0399">
                  <w:pPr>
                    <w:rPr>
                      <w:rFonts w:cs="Times New Roman"/>
                      <w:bCs/>
                    </w:rPr>
                  </w:pPr>
                  <w:r w:rsidRPr="00BE06C0">
                    <w:rPr>
                      <w:rFonts w:cs="Times New Roman"/>
                      <w:bCs/>
                    </w:rPr>
                    <w:t>1</w:t>
                  </w:r>
                </w:p>
              </w:tc>
              <w:tc>
                <w:tcPr>
                  <w:tcW w:w="1626" w:type="pct"/>
                  <w:shd w:val="clear" w:color="auto" w:fill="auto"/>
                  <w:vAlign w:val="center"/>
                </w:tcPr>
                <w:p w14:paraId="6667FEAD" w14:textId="77777777" w:rsidR="008960B8" w:rsidRPr="00BE06C0" w:rsidRDefault="008960B8" w:rsidP="009A0399">
                  <w:pPr>
                    <w:jc w:val="center"/>
                    <w:rPr>
                      <w:rFonts w:cs="Times New Roman"/>
                      <w:bCs/>
                    </w:rPr>
                  </w:pPr>
                  <w:r w:rsidRPr="00BE06C0">
                    <w:rPr>
                      <w:rFonts w:cs="Times New Roman"/>
                      <w:bCs/>
                    </w:rPr>
                    <w:t>箱体</w:t>
                  </w:r>
                </w:p>
              </w:tc>
              <w:tc>
                <w:tcPr>
                  <w:tcW w:w="1476" w:type="pct"/>
                  <w:shd w:val="clear" w:color="auto" w:fill="auto"/>
                  <w:vAlign w:val="center"/>
                </w:tcPr>
                <w:p w14:paraId="3EA21228" w14:textId="77777777" w:rsidR="008960B8" w:rsidRPr="00BE06C0" w:rsidRDefault="008960B8" w:rsidP="009A0399">
                  <w:pPr>
                    <w:rPr>
                      <w:rFonts w:cs="Times New Roman"/>
                      <w:bCs/>
                    </w:rPr>
                  </w:pPr>
                </w:p>
              </w:tc>
              <w:tc>
                <w:tcPr>
                  <w:tcW w:w="1285" w:type="pct"/>
                  <w:shd w:val="clear" w:color="auto" w:fill="auto"/>
                  <w:vAlign w:val="center"/>
                </w:tcPr>
                <w:p w14:paraId="6A9F642B" w14:textId="77777777" w:rsidR="008960B8" w:rsidRPr="00BE06C0" w:rsidRDefault="008960B8" w:rsidP="009A0399">
                  <w:pPr>
                    <w:jc w:val="center"/>
                    <w:rPr>
                      <w:rFonts w:cs="Times New Roman"/>
                      <w:bCs/>
                    </w:rPr>
                  </w:pPr>
                  <w:r w:rsidRPr="00BE06C0">
                    <w:rPr>
                      <w:rFonts w:cs="Times New Roman"/>
                      <w:bCs/>
                    </w:rPr>
                    <w:t>1个</w:t>
                  </w:r>
                </w:p>
              </w:tc>
            </w:tr>
            <w:tr w:rsidR="008960B8" w:rsidRPr="00BE06C0" w14:paraId="71EA276E" w14:textId="77777777" w:rsidTr="009A0399">
              <w:tc>
                <w:tcPr>
                  <w:tcW w:w="611" w:type="pct"/>
                  <w:shd w:val="clear" w:color="auto" w:fill="auto"/>
                  <w:vAlign w:val="center"/>
                </w:tcPr>
                <w:p w14:paraId="4F13D9D7" w14:textId="77777777" w:rsidR="008960B8" w:rsidRPr="00BE06C0" w:rsidRDefault="008960B8" w:rsidP="009A0399">
                  <w:pPr>
                    <w:rPr>
                      <w:rFonts w:cs="Times New Roman"/>
                      <w:bCs/>
                    </w:rPr>
                  </w:pPr>
                  <w:r w:rsidRPr="00BE06C0">
                    <w:rPr>
                      <w:rFonts w:cs="Times New Roman"/>
                      <w:bCs/>
                    </w:rPr>
                    <w:t>2</w:t>
                  </w:r>
                </w:p>
              </w:tc>
              <w:tc>
                <w:tcPr>
                  <w:tcW w:w="1626" w:type="pct"/>
                  <w:shd w:val="clear" w:color="auto" w:fill="auto"/>
                  <w:vAlign w:val="center"/>
                </w:tcPr>
                <w:p w14:paraId="4798E466" w14:textId="77777777" w:rsidR="008960B8" w:rsidRPr="00BE06C0" w:rsidRDefault="008960B8" w:rsidP="009A0399">
                  <w:pPr>
                    <w:jc w:val="center"/>
                    <w:rPr>
                      <w:rFonts w:cs="Times New Roman"/>
                      <w:bCs/>
                    </w:rPr>
                  </w:pPr>
                  <w:r w:rsidRPr="00BE06C0">
                    <w:rPr>
                      <w:rFonts w:cs="Times New Roman"/>
                      <w:bCs/>
                    </w:rPr>
                    <w:t>移液器</w:t>
                  </w:r>
                </w:p>
              </w:tc>
              <w:tc>
                <w:tcPr>
                  <w:tcW w:w="1476" w:type="pct"/>
                  <w:shd w:val="clear" w:color="auto" w:fill="auto"/>
                  <w:vAlign w:val="center"/>
                </w:tcPr>
                <w:p w14:paraId="4F7EE7FB" w14:textId="77777777" w:rsidR="008960B8" w:rsidRPr="00BE06C0" w:rsidRDefault="008960B8" w:rsidP="009A0399">
                  <w:pPr>
                    <w:rPr>
                      <w:rFonts w:cs="Times New Roman"/>
                      <w:bCs/>
                    </w:rPr>
                  </w:pPr>
                  <w:r w:rsidRPr="00BE06C0">
                    <w:rPr>
                      <w:rFonts w:cs="Times New Roman"/>
                      <w:bCs/>
                    </w:rPr>
                    <w:t>1-5mL</w:t>
                  </w:r>
                </w:p>
              </w:tc>
              <w:tc>
                <w:tcPr>
                  <w:tcW w:w="1285" w:type="pct"/>
                  <w:shd w:val="clear" w:color="auto" w:fill="auto"/>
                  <w:vAlign w:val="center"/>
                </w:tcPr>
                <w:p w14:paraId="52967A99" w14:textId="77777777" w:rsidR="008960B8" w:rsidRPr="00BE06C0" w:rsidRDefault="008960B8" w:rsidP="009A0399">
                  <w:pPr>
                    <w:jc w:val="center"/>
                    <w:rPr>
                      <w:rFonts w:cs="Times New Roman"/>
                      <w:bCs/>
                    </w:rPr>
                  </w:pPr>
                  <w:r w:rsidRPr="00BE06C0">
                    <w:rPr>
                      <w:rFonts w:cs="Times New Roman"/>
                      <w:bCs/>
                    </w:rPr>
                    <w:t>1把</w:t>
                  </w:r>
                </w:p>
              </w:tc>
            </w:tr>
            <w:tr w:rsidR="008960B8" w:rsidRPr="00BE06C0" w14:paraId="5727FDB2" w14:textId="77777777" w:rsidTr="009A0399">
              <w:tc>
                <w:tcPr>
                  <w:tcW w:w="611" w:type="pct"/>
                  <w:shd w:val="clear" w:color="auto" w:fill="auto"/>
                  <w:vAlign w:val="center"/>
                </w:tcPr>
                <w:p w14:paraId="3EF79DB9" w14:textId="77777777" w:rsidR="008960B8" w:rsidRPr="00BE06C0" w:rsidRDefault="008960B8" w:rsidP="009A0399">
                  <w:pPr>
                    <w:rPr>
                      <w:rFonts w:cs="Times New Roman"/>
                      <w:bCs/>
                    </w:rPr>
                  </w:pPr>
                  <w:r w:rsidRPr="00BE06C0">
                    <w:rPr>
                      <w:rFonts w:cs="Times New Roman"/>
                      <w:bCs/>
                    </w:rPr>
                    <w:t>3</w:t>
                  </w:r>
                </w:p>
              </w:tc>
              <w:tc>
                <w:tcPr>
                  <w:tcW w:w="1626" w:type="pct"/>
                  <w:shd w:val="clear" w:color="auto" w:fill="auto"/>
                  <w:vAlign w:val="center"/>
                </w:tcPr>
                <w:p w14:paraId="3C6A984D" w14:textId="77777777" w:rsidR="008960B8" w:rsidRPr="00BE06C0" w:rsidRDefault="008960B8" w:rsidP="009A0399">
                  <w:pPr>
                    <w:jc w:val="center"/>
                    <w:rPr>
                      <w:rFonts w:cs="Times New Roman"/>
                      <w:bCs/>
                    </w:rPr>
                  </w:pPr>
                  <w:r w:rsidRPr="00BE06C0">
                    <w:rPr>
                      <w:rFonts w:cs="Times New Roman"/>
                      <w:bCs/>
                    </w:rPr>
                    <w:t>移液器</w:t>
                  </w:r>
                </w:p>
              </w:tc>
              <w:tc>
                <w:tcPr>
                  <w:tcW w:w="1476" w:type="pct"/>
                  <w:shd w:val="clear" w:color="auto" w:fill="auto"/>
                  <w:vAlign w:val="center"/>
                </w:tcPr>
                <w:p w14:paraId="6061907F" w14:textId="77777777" w:rsidR="008960B8" w:rsidRPr="00BE06C0" w:rsidRDefault="008960B8" w:rsidP="009A0399">
                  <w:pPr>
                    <w:rPr>
                      <w:rFonts w:cs="Times New Roman"/>
                      <w:bCs/>
                    </w:rPr>
                  </w:pPr>
                  <w:r w:rsidRPr="00BE06C0">
                    <w:rPr>
                      <w:rFonts w:cs="Times New Roman"/>
                      <w:bCs/>
                    </w:rPr>
                    <w:t>100-1000uL</w:t>
                  </w:r>
                </w:p>
              </w:tc>
              <w:tc>
                <w:tcPr>
                  <w:tcW w:w="1285" w:type="pct"/>
                  <w:shd w:val="clear" w:color="auto" w:fill="auto"/>
                  <w:vAlign w:val="center"/>
                </w:tcPr>
                <w:p w14:paraId="19F13FC4" w14:textId="77777777" w:rsidR="008960B8" w:rsidRPr="00BE06C0" w:rsidRDefault="008960B8" w:rsidP="009A0399">
                  <w:pPr>
                    <w:jc w:val="center"/>
                    <w:rPr>
                      <w:rFonts w:cs="Times New Roman"/>
                      <w:bCs/>
                    </w:rPr>
                  </w:pPr>
                  <w:r w:rsidRPr="00BE06C0">
                    <w:rPr>
                      <w:rFonts w:cs="Times New Roman"/>
                      <w:bCs/>
                    </w:rPr>
                    <w:t>1把</w:t>
                  </w:r>
                </w:p>
              </w:tc>
            </w:tr>
            <w:tr w:rsidR="008960B8" w:rsidRPr="00BE06C0" w14:paraId="52C82614" w14:textId="77777777" w:rsidTr="009A0399">
              <w:tc>
                <w:tcPr>
                  <w:tcW w:w="611" w:type="pct"/>
                  <w:shd w:val="clear" w:color="auto" w:fill="auto"/>
                  <w:vAlign w:val="center"/>
                </w:tcPr>
                <w:p w14:paraId="343C780C" w14:textId="77777777" w:rsidR="008960B8" w:rsidRPr="00BE06C0" w:rsidRDefault="008960B8" w:rsidP="009A0399">
                  <w:pPr>
                    <w:rPr>
                      <w:rFonts w:cs="Times New Roman"/>
                      <w:bCs/>
                    </w:rPr>
                  </w:pPr>
                  <w:r w:rsidRPr="00BE06C0">
                    <w:rPr>
                      <w:rFonts w:cs="Times New Roman"/>
                      <w:bCs/>
                    </w:rPr>
                    <w:t>4</w:t>
                  </w:r>
                </w:p>
              </w:tc>
              <w:tc>
                <w:tcPr>
                  <w:tcW w:w="1626" w:type="pct"/>
                  <w:shd w:val="clear" w:color="auto" w:fill="auto"/>
                  <w:vAlign w:val="center"/>
                </w:tcPr>
                <w:p w14:paraId="0ED62ACC" w14:textId="77777777" w:rsidR="008960B8" w:rsidRPr="00BE06C0" w:rsidRDefault="008960B8" w:rsidP="009A0399">
                  <w:pPr>
                    <w:jc w:val="center"/>
                    <w:rPr>
                      <w:rFonts w:cs="Times New Roman"/>
                      <w:bCs/>
                    </w:rPr>
                  </w:pPr>
                  <w:r w:rsidRPr="00BE06C0">
                    <w:rPr>
                      <w:rFonts w:cs="Times New Roman"/>
                      <w:bCs/>
                    </w:rPr>
                    <w:t>移液器</w:t>
                  </w:r>
                </w:p>
              </w:tc>
              <w:tc>
                <w:tcPr>
                  <w:tcW w:w="1476" w:type="pct"/>
                  <w:shd w:val="clear" w:color="auto" w:fill="auto"/>
                  <w:vAlign w:val="center"/>
                </w:tcPr>
                <w:p w14:paraId="49347DB2" w14:textId="77777777" w:rsidR="008960B8" w:rsidRPr="00BE06C0" w:rsidRDefault="008960B8" w:rsidP="009A0399">
                  <w:pPr>
                    <w:rPr>
                      <w:rFonts w:cs="Times New Roman"/>
                      <w:bCs/>
                    </w:rPr>
                  </w:pPr>
                  <w:r w:rsidRPr="00BE06C0">
                    <w:rPr>
                      <w:rFonts w:cs="Times New Roman"/>
                      <w:bCs/>
                    </w:rPr>
                    <w:t>20-200uL</w:t>
                  </w:r>
                </w:p>
              </w:tc>
              <w:tc>
                <w:tcPr>
                  <w:tcW w:w="1285" w:type="pct"/>
                  <w:shd w:val="clear" w:color="auto" w:fill="auto"/>
                  <w:vAlign w:val="center"/>
                </w:tcPr>
                <w:p w14:paraId="7DC6E83B" w14:textId="77777777" w:rsidR="008960B8" w:rsidRPr="00BE06C0" w:rsidRDefault="008960B8" w:rsidP="009A0399">
                  <w:pPr>
                    <w:jc w:val="center"/>
                    <w:rPr>
                      <w:rFonts w:cs="Times New Roman"/>
                      <w:bCs/>
                    </w:rPr>
                  </w:pPr>
                  <w:r w:rsidRPr="00BE06C0">
                    <w:rPr>
                      <w:rFonts w:cs="Times New Roman"/>
                      <w:bCs/>
                    </w:rPr>
                    <w:t>1把</w:t>
                  </w:r>
                </w:p>
              </w:tc>
            </w:tr>
            <w:tr w:rsidR="008960B8" w:rsidRPr="00BE06C0" w14:paraId="34A2443B" w14:textId="77777777" w:rsidTr="009A0399">
              <w:tc>
                <w:tcPr>
                  <w:tcW w:w="611" w:type="pct"/>
                  <w:shd w:val="clear" w:color="auto" w:fill="auto"/>
                  <w:vAlign w:val="center"/>
                </w:tcPr>
                <w:p w14:paraId="6369B6D6" w14:textId="77777777" w:rsidR="008960B8" w:rsidRPr="00BE06C0" w:rsidRDefault="008960B8" w:rsidP="009A0399">
                  <w:pPr>
                    <w:rPr>
                      <w:rFonts w:cs="Times New Roman"/>
                      <w:bCs/>
                    </w:rPr>
                  </w:pPr>
                  <w:r w:rsidRPr="00BE06C0">
                    <w:rPr>
                      <w:rFonts w:cs="Times New Roman"/>
                      <w:bCs/>
                    </w:rPr>
                    <w:t>5</w:t>
                  </w:r>
                </w:p>
              </w:tc>
              <w:tc>
                <w:tcPr>
                  <w:tcW w:w="1626" w:type="pct"/>
                  <w:shd w:val="clear" w:color="auto" w:fill="auto"/>
                  <w:vAlign w:val="center"/>
                </w:tcPr>
                <w:p w14:paraId="69982D52" w14:textId="77777777" w:rsidR="008960B8" w:rsidRPr="00BE06C0" w:rsidRDefault="008960B8" w:rsidP="009A0399">
                  <w:pPr>
                    <w:jc w:val="center"/>
                    <w:rPr>
                      <w:rFonts w:cs="Times New Roman"/>
                      <w:bCs/>
                    </w:rPr>
                  </w:pPr>
                  <w:r w:rsidRPr="00BE06C0">
                    <w:rPr>
                      <w:rFonts w:cs="Times New Roman"/>
                      <w:bCs/>
                    </w:rPr>
                    <w:t>枪头盒</w:t>
                  </w:r>
                </w:p>
              </w:tc>
              <w:tc>
                <w:tcPr>
                  <w:tcW w:w="1476" w:type="pct"/>
                  <w:shd w:val="clear" w:color="auto" w:fill="auto"/>
                  <w:vAlign w:val="center"/>
                </w:tcPr>
                <w:p w14:paraId="0E0F8D1E" w14:textId="77777777" w:rsidR="008960B8" w:rsidRPr="00BE06C0" w:rsidRDefault="008960B8" w:rsidP="009A0399">
                  <w:pPr>
                    <w:rPr>
                      <w:rFonts w:cs="Times New Roman"/>
                      <w:bCs/>
                    </w:rPr>
                  </w:pPr>
                  <w:r w:rsidRPr="00BE06C0">
                    <w:rPr>
                      <w:rFonts w:cs="Times New Roman"/>
                      <w:bCs/>
                    </w:rPr>
                    <w:t>1mL</w:t>
                  </w:r>
                </w:p>
              </w:tc>
              <w:tc>
                <w:tcPr>
                  <w:tcW w:w="1285" w:type="pct"/>
                  <w:shd w:val="clear" w:color="auto" w:fill="auto"/>
                  <w:vAlign w:val="center"/>
                </w:tcPr>
                <w:p w14:paraId="05A561B6" w14:textId="77777777" w:rsidR="008960B8" w:rsidRPr="00BE06C0" w:rsidRDefault="008960B8" w:rsidP="009A0399">
                  <w:pPr>
                    <w:jc w:val="center"/>
                    <w:rPr>
                      <w:rFonts w:cs="Times New Roman"/>
                      <w:bCs/>
                    </w:rPr>
                  </w:pPr>
                  <w:r w:rsidRPr="00BE06C0">
                    <w:rPr>
                      <w:rFonts w:cs="Times New Roman"/>
                      <w:bCs/>
                    </w:rPr>
                    <w:t>1个</w:t>
                  </w:r>
                </w:p>
              </w:tc>
            </w:tr>
            <w:tr w:rsidR="008960B8" w:rsidRPr="00BE06C0" w14:paraId="63A3B0B2" w14:textId="77777777" w:rsidTr="009A0399">
              <w:tc>
                <w:tcPr>
                  <w:tcW w:w="611" w:type="pct"/>
                  <w:shd w:val="clear" w:color="auto" w:fill="auto"/>
                  <w:vAlign w:val="center"/>
                </w:tcPr>
                <w:p w14:paraId="50205F5A" w14:textId="77777777" w:rsidR="008960B8" w:rsidRPr="00BE06C0" w:rsidRDefault="008960B8" w:rsidP="009A0399">
                  <w:pPr>
                    <w:rPr>
                      <w:rFonts w:cs="Times New Roman"/>
                      <w:bCs/>
                    </w:rPr>
                  </w:pPr>
                  <w:r w:rsidRPr="00BE06C0">
                    <w:rPr>
                      <w:rFonts w:cs="Times New Roman"/>
                      <w:bCs/>
                    </w:rPr>
                    <w:t>6</w:t>
                  </w:r>
                </w:p>
              </w:tc>
              <w:tc>
                <w:tcPr>
                  <w:tcW w:w="1626" w:type="pct"/>
                  <w:shd w:val="clear" w:color="auto" w:fill="auto"/>
                  <w:vAlign w:val="center"/>
                </w:tcPr>
                <w:p w14:paraId="04F6EA52" w14:textId="77777777" w:rsidR="008960B8" w:rsidRPr="00BE06C0" w:rsidRDefault="008960B8" w:rsidP="009A0399">
                  <w:pPr>
                    <w:jc w:val="center"/>
                    <w:rPr>
                      <w:rFonts w:cs="Times New Roman"/>
                      <w:bCs/>
                    </w:rPr>
                  </w:pPr>
                  <w:r w:rsidRPr="00BE06C0">
                    <w:rPr>
                      <w:rFonts w:cs="Times New Roman"/>
                      <w:bCs/>
                    </w:rPr>
                    <w:t>枪头盒</w:t>
                  </w:r>
                </w:p>
              </w:tc>
              <w:tc>
                <w:tcPr>
                  <w:tcW w:w="1476" w:type="pct"/>
                  <w:shd w:val="clear" w:color="auto" w:fill="auto"/>
                  <w:vAlign w:val="center"/>
                </w:tcPr>
                <w:p w14:paraId="0F88117A" w14:textId="77777777" w:rsidR="008960B8" w:rsidRPr="00BE06C0" w:rsidRDefault="008960B8" w:rsidP="009A0399">
                  <w:pPr>
                    <w:rPr>
                      <w:rFonts w:cs="Times New Roman"/>
                      <w:bCs/>
                    </w:rPr>
                  </w:pPr>
                  <w:r w:rsidRPr="00BE06C0">
                    <w:rPr>
                      <w:rFonts w:cs="Times New Roman"/>
                      <w:bCs/>
                    </w:rPr>
                    <w:t>200uL</w:t>
                  </w:r>
                </w:p>
              </w:tc>
              <w:tc>
                <w:tcPr>
                  <w:tcW w:w="1285" w:type="pct"/>
                  <w:shd w:val="clear" w:color="auto" w:fill="auto"/>
                  <w:vAlign w:val="center"/>
                </w:tcPr>
                <w:p w14:paraId="721325F2" w14:textId="77777777" w:rsidR="008960B8" w:rsidRPr="00BE06C0" w:rsidRDefault="008960B8" w:rsidP="009A0399">
                  <w:pPr>
                    <w:jc w:val="center"/>
                    <w:rPr>
                      <w:rFonts w:cs="Times New Roman"/>
                      <w:bCs/>
                    </w:rPr>
                  </w:pPr>
                  <w:r w:rsidRPr="00BE06C0">
                    <w:rPr>
                      <w:rFonts w:cs="Times New Roman"/>
                      <w:bCs/>
                    </w:rPr>
                    <w:t>1个</w:t>
                  </w:r>
                </w:p>
              </w:tc>
            </w:tr>
            <w:tr w:rsidR="008960B8" w:rsidRPr="00BE06C0" w14:paraId="5DBF3E4C" w14:textId="77777777" w:rsidTr="009A0399">
              <w:tc>
                <w:tcPr>
                  <w:tcW w:w="611" w:type="pct"/>
                  <w:shd w:val="clear" w:color="auto" w:fill="auto"/>
                  <w:vAlign w:val="center"/>
                </w:tcPr>
                <w:p w14:paraId="19BE7934" w14:textId="77777777" w:rsidR="008960B8" w:rsidRPr="00BE06C0" w:rsidRDefault="008960B8" w:rsidP="009A0399">
                  <w:pPr>
                    <w:rPr>
                      <w:rFonts w:cs="Times New Roman"/>
                      <w:bCs/>
                    </w:rPr>
                  </w:pPr>
                  <w:r w:rsidRPr="00BE06C0">
                    <w:rPr>
                      <w:rFonts w:cs="Times New Roman"/>
                      <w:bCs/>
                    </w:rPr>
                    <w:t>7</w:t>
                  </w:r>
                </w:p>
              </w:tc>
              <w:tc>
                <w:tcPr>
                  <w:tcW w:w="1626" w:type="pct"/>
                  <w:shd w:val="clear" w:color="auto" w:fill="auto"/>
                  <w:vAlign w:val="center"/>
                </w:tcPr>
                <w:p w14:paraId="3B3C7FE1" w14:textId="77777777" w:rsidR="008960B8" w:rsidRPr="00BE06C0" w:rsidRDefault="008960B8" w:rsidP="009A0399">
                  <w:pPr>
                    <w:jc w:val="center"/>
                    <w:rPr>
                      <w:rFonts w:cs="Times New Roman"/>
                      <w:bCs/>
                    </w:rPr>
                  </w:pPr>
                  <w:r w:rsidRPr="00BE06C0">
                    <w:rPr>
                      <w:rFonts w:cs="Times New Roman"/>
                      <w:bCs/>
                    </w:rPr>
                    <w:t>离心管架</w:t>
                  </w:r>
                </w:p>
              </w:tc>
              <w:tc>
                <w:tcPr>
                  <w:tcW w:w="1476" w:type="pct"/>
                  <w:shd w:val="clear" w:color="auto" w:fill="auto"/>
                  <w:vAlign w:val="center"/>
                </w:tcPr>
                <w:p w14:paraId="1B02B93A" w14:textId="77777777" w:rsidR="008960B8" w:rsidRPr="00BE06C0" w:rsidRDefault="008960B8" w:rsidP="009A0399">
                  <w:pPr>
                    <w:rPr>
                      <w:rFonts w:cs="Times New Roman"/>
                      <w:bCs/>
                    </w:rPr>
                  </w:pPr>
                  <w:r w:rsidRPr="00BE06C0">
                    <w:rPr>
                      <w:rFonts w:cs="Times New Roman"/>
                      <w:bCs/>
                    </w:rPr>
                    <w:t>50mL</w:t>
                  </w:r>
                </w:p>
              </w:tc>
              <w:tc>
                <w:tcPr>
                  <w:tcW w:w="1285" w:type="pct"/>
                  <w:shd w:val="clear" w:color="auto" w:fill="auto"/>
                  <w:vAlign w:val="center"/>
                </w:tcPr>
                <w:p w14:paraId="52889B6B" w14:textId="77777777" w:rsidR="008960B8" w:rsidRPr="00BE06C0" w:rsidRDefault="008960B8" w:rsidP="009A0399">
                  <w:pPr>
                    <w:jc w:val="center"/>
                    <w:rPr>
                      <w:rFonts w:cs="Times New Roman"/>
                      <w:bCs/>
                    </w:rPr>
                  </w:pPr>
                  <w:r w:rsidRPr="00BE06C0">
                    <w:rPr>
                      <w:rFonts w:cs="Times New Roman"/>
                      <w:bCs/>
                    </w:rPr>
                    <w:t>1个</w:t>
                  </w:r>
                </w:p>
              </w:tc>
            </w:tr>
            <w:tr w:rsidR="008960B8" w:rsidRPr="00BE06C0" w14:paraId="12AE8AC8" w14:textId="77777777" w:rsidTr="009A0399">
              <w:tc>
                <w:tcPr>
                  <w:tcW w:w="611" w:type="pct"/>
                  <w:shd w:val="clear" w:color="auto" w:fill="auto"/>
                  <w:vAlign w:val="center"/>
                </w:tcPr>
                <w:p w14:paraId="0CC5CF11" w14:textId="77777777" w:rsidR="008960B8" w:rsidRPr="00BE06C0" w:rsidRDefault="008960B8" w:rsidP="009A0399">
                  <w:pPr>
                    <w:rPr>
                      <w:rFonts w:cs="Times New Roman"/>
                      <w:bCs/>
                    </w:rPr>
                  </w:pPr>
                  <w:r w:rsidRPr="00BE06C0">
                    <w:rPr>
                      <w:rFonts w:cs="Times New Roman"/>
                      <w:bCs/>
                    </w:rPr>
                    <w:t>8</w:t>
                  </w:r>
                </w:p>
              </w:tc>
              <w:tc>
                <w:tcPr>
                  <w:tcW w:w="1626" w:type="pct"/>
                  <w:shd w:val="clear" w:color="auto" w:fill="auto"/>
                  <w:vAlign w:val="center"/>
                </w:tcPr>
                <w:p w14:paraId="1BA57068" w14:textId="77777777" w:rsidR="008960B8" w:rsidRPr="00BE06C0" w:rsidRDefault="008960B8" w:rsidP="009A0399">
                  <w:pPr>
                    <w:jc w:val="center"/>
                    <w:rPr>
                      <w:rFonts w:cs="Times New Roman"/>
                      <w:bCs/>
                    </w:rPr>
                  </w:pPr>
                  <w:r w:rsidRPr="00BE06C0">
                    <w:rPr>
                      <w:rFonts w:cs="Times New Roman"/>
                      <w:bCs/>
                    </w:rPr>
                    <w:t>离心管架</w:t>
                  </w:r>
                </w:p>
              </w:tc>
              <w:tc>
                <w:tcPr>
                  <w:tcW w:w="1476" w:type="pct"/>
                  <w:shd w:val="clear" w:color="auto" w:fill="auto"/>
                  <w:vAlign w:val="center"/>
                </w:tcPr>
                <w:p w14:paraId="34D60638" w14:textId="77777777" w:rsidR="008960B8" w:rsidRPr="00BE06C0" w:rsidRDefault="008960B8" w:rsidP="009A0399">
                  <w:pPr>
                    <w:rPr>
                      <w:rFonts w:cs="Times New Roman"/>
                      <w:bCs/>
                    </w:rPr>
                  </w:pPr>
                  <w:r w:rsidRPr="00BE06C0">
                    <w:rPr>
                      <w:rFonts w:cs="Times New Roman"/>
                      <w:bCs/>
                    </w:rPr>
                    <w:t>15mL</w:t>
                  </w:r>
                </w:p>
              </w:tc>
              <w:tc>
                <w:tcPr>
                  <w:tcW w:w="1285" w:type="pct"/>
                  <w:shd w:val="clear" w:color="auto" w:fill="auto"/>
                  <w:vAlign w:val="center"/>
                </w:tcPr>
                <w:p w14:paraId="11B97447" w14:textId="77777777" w:rsidR="008960B8" w:rsidRPr="00BE06C0" w:rsidRDefault="008960B8" w:rsidP="009A0399">
                  <w:pPr>
                    <w:jc w:val="center"/>
                    <w:rPr>
                      <w:rFonts w:cs="Times New Roman"/>
                      <w:bCs/>
                    </w:rPr>
                  </w:pPr>
                  <w:r w:rsidRPr="00BE06C0">
                    <w:rPr>
                      <w:rFonts w:cs="Times New Roman"/>
                      <w:bCs/>
                    </w:rPr>
                    <w:t>1个</w:t>
                  </w:r>
                </w:p>
              </w:tc>
            </w:tr>
            <w:tr w:rsidR="008960B8" w:rsidRPr="00BE06C0" w14:paraId="2400D985" w14:textId="77777777" w:rsidTr="009A0399">
              <w:tc>
                <w:tcPr>
                  <w:tcW w:w="611" w:type="pct"/>
                  <w:shd w:val="clear" w:color="auto" w:fill="auto"/>
                  <w:vAlign w:val="center"/>
                </w:tcPr>
                <w:p w14:paraId="4D0EDCF8" w14:textId="77777777" w:rsidR="008960B8" w:rsidRPr="00BE06C0" w:rsidRDefault="008960B8" w:rsidP="009A0399">
                  <w:pPr>
                    <w:rPr>
                      <w:rFonts w:cs="Times New Roman"/>
                      <w:bCs/>
                    </w:rPr>
                  </w:pPr>
                  <w:r w:rsidRPr="00BE06C0">
                    <w:rPr>
                      <w:rFonts w:cs="Times New Roman"/>
                      <w:bCs/>
                    </w:rPr>
                    <w:t>9</w:t>
                  </w:r>
                </w:p>
              </w:tc>
              <w:tc>
                <w:tcPr>
                  <w:tcW w:w="1626" w:type="pct"/>
                  <w:shd w:val="clear" w:color="auto" w:fill="auto"/>
                  <w:vAlign w:val="center"/>
                </w:tcPr>
                <w:p w14:paraId="4E3FE66B" w14:textId="77777777" w:rsidR="008960B8" w:rsidRPr="00BE06C0" w:rsidRDefault="008960B8" w:rsidP="009A0399">
                  <w:pPr>
                    <w:jc w:val="center"/>
                    <w:rPr>
                      <w:rFonts w:cs="Times New Roman"/>
                      <w:bCs/>
                    </w:rPr>
                  </w:pPr>
                  <w:r w:rsidRPr="00BE06C0">
                    <w:rPr>
                      <w:rFonts w:cs="Times New Roman"/>
                      <w:bCs/>
                    </w:rPr>
                    <w:t>计时器</w:t>
                  </w:r>
                </w:p>
              </w:tc>
              <w:tc>
                <w:tcPr>
                  <w:tcW w:w="1476" w:type="pct"/>
                  <w:shd w:val="clear" w:color="auto" w:fill="auto"/>
                  <w:vAlign w:val="center"/>
                </w:tcPr>
                <w:p w14:paraId="047765ED" w14:textId="77777777" w:rsidR="008960B8" w:rsidRPr="00BE06C0" w:rsidRDefault="008960B8" w:rsidP="009A0399">
                  <w:pPr>
                    <w:rPr>
                      <w:rFonts w:cs="Times New Roman"/>
                      <w:bCs/>
                    </w:rPr>
                  </w:pPr>
                  <w:r w:rsidRPr="00BE06C0">
                    <w:rPr>
                      <w:rFonts w:cs="Times New Roman"/>
                      <w:bCs/>
                    </w:rPr>
                    <w:t>三通道</w:t>
                  </w:r>
                </w:p>
              </w:tc>
              <w:tc>
                <w:tcPr>
                  <w:tcW w:w="1285" w:type="pct"/>
                  <w:shd w:val="clear" w:color="auto" w:fill="auto"/>
                  <w:vAlign w:val="center"/>
                </w:tcPr>
                <w:p w14:paraId="738DDA69" w14:textId="77777777" w:rsidR="008960B8" w:rsidRPr="00BE06C0" w:rsidRDefault="008960B8" w:rsidP="009A0399">
                  <w:pPr>
                    <w:jc w:val="center"/>
                    <w:rPr>
                      <w:rFonts w:cs="Times New Roman"/>
                      <w:bCs/>
                    </w:rPr>
                  </w:pPr>
                  <w:r w:rsidRPr="00BE06C0">
                    <w:rPr>
                      <w:rFonts w:cs="Times New Roman"/>
                      <w:bCs/>
                    </w:rPr>
                    <w:t>1台</w:t>
                  </w:r>
                </w:p>
              </w:tc>
            </w:tr>
            <w:tr w:rsidR="008960B8" w:rsidRPr="00BE06C0" w14:paraId="625428C7" w14:textId="77777777" w:rsidTr="009A0399">
              <w:tc>
                <w:tcPr>
                  <w:tcW w:w="611" w:type="pct"/>
                  <w:shd w:val="clear" w:color="auto" w:fill="auto"/>
                  <w:vAlign w:val="center"/>
                </w:tcPr>
                <w:p w14:paraId="4FA58208" w14:textId="77777777" w:rsidR="008960B8" w:rsidRPr="00BE06C0" w:rsidRDefault="008960B8" w:rsidP="009A0399">
                  <w:pPr>
                    <w:rPr>
                      <w:rFonts w:cs="Times New Roman"/>
                      <w:bCs/>
                    </w:rPr>
                  </w:pPr>
                  <w:r w:rsidRPr="00BE06C0">
                    <w:rPr>
                      <w:rFonts w:cs="Times New Roman"/>
                      <w:bCs/>
                    </w:rPr>
                    <w:t>10</w:t>
                  </w:r>
                </w:p>
              </w:tc>
              <w:tc>
                <w:tcPr>
                  <w:tcW w:w="1626" w:type="pct"/>
                  <w:shd w:val="clear" w:color="auto" w:fill="auto"/>
                  <w:vAlign w:val="center"/>
                </w:tcPr>
                <w:p w14:paraId="1B7A4806" w14:textId="77777777" w:rsidR="008960B8" w:rsidRPr="00BE06C0" w:rsidRDefault="008960B8" w:rsidP="009A0399">
                  <w:pPr>
                    <w:jc w:val="center"/>
                    <w:rPr>
                      <w:rFonts w:cs="Times New Roman"/>
                      <w:bCs/>
                    </w:rPr>
                  </w:pPr>
                  <w:r w:rsidRPr="00BE06C0">
                    <w:rPr>
                      <w:rFonts w:cs="Times New Roman"/>
                      <w:bCs/>
                    </w:rPr>
                    <w:t>掌式天平</w:t>
                  </w:r>
                </w:p>
              </w:tc>
              <w:tc>
                <w:tcPr>
                  <w:tcW w:w="1476" w:type="pct"/>
                  <w:shd w:val="clear" w:color="auto" w:fill="auto"/>
                  <w:vAlign w:val="center"/>
                </w:tcPr>
                <w:p w14:paraId="3D29BCDC" w14:textId="77777777" w:rsidR="008960B8" w:rsidRPr="00BE06C0" w:rsidRDefault="008960B8" w:rsidP="009A0399">
                  <w:pPr>
                    <w:rPr>
                      <w:rFonts w:cs="Times New Roman"/>
                      <w:bCs/>
                    </w:rPr>
                  </w:pPr>
                  <w:r w:rsidRPr="00BE06C0">
                    <w:rPr>
                      <w:rFonts w:cs="Times New Roman"/>
                      <w:bCs/>
                    </w:rPr>
                    <w:t>500g/0.1g</w:t>
                  </w:r>
                </w:p>
              </w:tc>
              <w:tc>
                <w:tcPr>
                  <w:tcW w:w="1285" w:type="pct"/>
                  <w:shd w:val="clear" w:color="auto" w:fill="auto"/>
                  <w:vAlign w:val="center"/>
                </w:tcPr>
                <w:p w14:paraId="053F23FC" w14:textId="77777777" w:rsidR="008960B8" w:rsidRPr="00BE06C0" w:rsidRDefault="008960B8" w:rsidP="009A0399">
                  <w:pPr>
                    <w:jc w:val="center"/>
                    <w:rPr>
                      <w:rFonts w:cs="Times New Roman"/>
                      <w:bCs/>
                    </w:rPr>
                  </w:pPr>
                  <w:r w:rsidRPr="00BE06C0">
                    <w:rPr>
                      <w:rFonts w:cs="Times New Roman"/>
                      <w:bCs/>
                    </w:rPr>
                    <w:t>1台</w:t>
                  </w:r>
                </w:p>
              </w:tc>
            </w:tr>
            <w:tr w:rsidR="008960B8" w:rsidRPr="00BE06C0" w14:paraId="393A6CDA" w14:textId="77777777" w:rsidTr="009A0399">
              <w:tc>
                <w:tcPr>
                  <w:tcW w:w="611" w:type="pct"/>
                  <w:shd w:val="clear" w:color="auto" w:fill="auto"/>
                  <w:vAlign w:val="center"/>
                </w:tcPr>
                <w:p w14:paraId="51AD36E7" w14:textId="77777777" w:rsidR="008960B8" w:rsidRPr="00BE06C0" w:rsidRDefault="008960B8" w:rsidP="009A0399">
                  <w:pPr>
                    <w:rPr>
                      <w:rFonts w:cs="Times New Roman"/>
                      <w:bCs/>
                    </w:rPr>
                  </w:pPr>
                  <w:r w:rsidRPr="00BE06C0">
                    <w:rPr>
                      <w:rFonts w:cs="Times New Roman"/>
                      <w:bCs/>
                    </w:rPr>
                    <w:t>11</w:t>
                  </w:r>
                </w:p>
              </w:tc>
              <w:tc>
                <w:tcPr>
                  <w:tcW w:w="1626" w:type="pct"/>
                  <w:shd w:val="clear" w:color="auto" w:fill="auto"/>
                  <w:vAlign w:val="center"/>
                </w:tcPr>
                <w:p w14:paraId="7D20293C" w14:textId="77777777" w:rsidR="008960B8" w:rsidRPr="00BE06C0" w:rsidRDefault="008960B8" w:rsidP="009A0399">
                  <w:pPr>
                    <w:jc w:val="center"/>
                    <w:rPr>
                      <w:rFonts w:cs="Times New Roman"/>
                      <w:bCs/>
                    </w:rPr>
                  </w:pPr>
                  <w:r w:rsidRPr="00BE06C0">
                    <w:rPr>
                      <w:rFonts w:cs="Times New Roman"/>
                      <w:bCs/>
                    </w:rPr>
                    <w:t>剪刀</w:t>
                  </w:r>
                </w:p>
              </w:tc>
              <w:tc>
                <w:tcPr>
                  <w:tcW w:w="1476" w:type="pct"/>
                  <w:shd w:val="clear" w:color="auto" w:fill="auto"/>
                  <w:vAlign w:val="center"/>
                </w:tcPr>
                <w:p w14:paraId="55DAE386" w14:textId="77777777" w:rsidR="008960B8" w:rsidRPr="00BE06C0" w:rsidRDefault="008960B8" w:rsidP="009A0399">
                  <w:pPr>
                    <w:rPr>
                      <w:rFonts w:cs="Times New Roman"/>
                      <w:bCs/>
                    </w:rPr>
                  </w:pPr>
                  <w:r w:rsidRPr="00BE06C0">
                    <w:rPr>
                      <w:rFonts w:cs="Times New Roman"/>
                      <w:bCs/>
                    </w:rPr>
                    <w:t>18cm</w:t>
                  </w:r>
                </w:p>
              </w:tc>
              <w:tc>
                <w:tcPr>
                  <w:tcW w:w="1285" w:type="pct"/>
                  <w:shd w:val="clear" w:color="auto" w:fill="auto"/>
                  <w:vAlign w:val="center"/>
                </w:tcPr>
                <w:p w14:paraId="495767EB" w14:textId="77777777" w:rsidR="008960B8" w:rsidRPr="00BE06C0" w:rsidRDefault="008960B8" w:rsidP="009A0399">
                  <w:pPr>
                    <w:jc w:val="center"/>
                    <w:rPr>
                      <w:rFonts w:cs="Times New Roman"/>
                      <w:bCs/>
                    </w:rPr>
                  </w:pPr>
                  <w:r w:rsidRPr="00BE06C0">
                    <w:rPr>
                      <w:rFonts w:cs="Times New Roman"/>
                      <w:bCs/>
                    </w:rPr>
                    <w:t>1把</w:t>
                  </w:r>
                </w:p>
              </w:tc>
            </w:tr>
            <w:tr w:rsidR="008960B8" w:rsidRPr="00BE06C0" w14:paraId="7489072C" w14:textId="77777777" w:rsidTr="009A0399">
              <w:tc>
                <w:tcPr>
                  <w:tcW w:w="611" w:type="pct"/>
                  <w:shd w:val="clear" w:color="auto" w:fill="auto"/>
                  <w:vAlign w:val="center"/>
                </w:tcPr>
                <w:p w14:paraId="116EAFCE" w14:textId="77777777" w:rsidR="008960B8" w:rsidRPr="00BE06C0" w:rsidRDefault="008960B8" w:rsidP="009A0399">
                  <w:pPr>
                    <w:rPr>
                      <w:rFonts w:cs="Times New Roman"/>
                      <w:bCs/>
                    </w:rPr>
                  </w:pPr>
                  <w:r w:rsidRPr="00BE06C0">
                    <w:rPr>
                      <w:rFonts w:cs="Times New Roman"/>
                      <w:bCs/>
                    </w:rPr>
                    <w:lastRenderedPageBreak/>
                    <w:t>12</w:t>
                  </w:r>
                </w:p>
              </w:tc>
              <w:tc>
                <w:tcPr>
                  <w:tcW w:w="1626" w:type="pct"/>
                  <w:shd w:val="clear" w:color="auto" w:fill="auto"/>
                  <w:vAlign w:val="center"/>
                </w:tcPr>
                <w:p w14:paraId="5E5B25AF" w14:textId="77777777" w:rsidR="008960B8" w:rsidRPr="00BE06C0" w:rsidRDefault="008960B8" w:rsidP="009A0399">
                  <w:pPr>
                    <w:jc w:val="center"/>
                    <w:rPr>
                      <w:rFonts w:cs="Times New Roman"/>
                      <w:bCs/>
                    </w:rPr>
                  </w:pPr>
                  <w:r w:rsidRPr="00BE06C0">
                    <w:rPr>
                      <w:rFonts w:cs="Times New Roman"/>
                      <w:bCs/>
                    </w:rPr>
                    <w:t>粉碎机</w:t>
                  </w:r>
                </w:p>
              </w:tc>
              <w:tc>
                <w:tcPr>
                  <w:tcW w:w="1476" w:type="pct"/>
                  <w:shd w:val="clear" w:color="auto" w:fill="auto"/>
                  <w:vAlign w:val="center"/>
                </w:tcPr>
                <w:p w14:paraId="69C19F16" w14:textId="77777777" w:rsidR="008960B8" w:rsidRPr="00BE06C0" w:rsidRDefault="008960B8" w:rsidP="009A0399">
                  <w:pPr>
                    <w:rPr>
                      <w:rFonts w:cs="Times New Roman"/>
                    </w:rPr>
                  </w:pPr>
                </w:p>
              </w:tc>
              <w:tc>
                <w:tcPr>
                  <w:tcW w:w="1285" w:type="pct"/>
                  <w:shd w:val="clear" w:color="auto" w:fill="auto"/>
                  <w:vAlign w:val="center"/>
                </w:tcPr>
                <w:p w14:paraId="4400FA24" w14:textId="77777777" w:rsidR="008960B8" w:rsidRPr="00BE06C0" w:rsidRDefault="008960B8" w:rsidP="009A0399">
                  <w:pPr>
                    <w:jc w:val="center"/>
                    <w:rPr>
                      <w:rFonts w:cs="Times New Roman"/>
                      <w:bCs/>
                    </w:rPr>
                  </w:pPr>
                  <w:r w:rsidRPr="00BE06C0">
                    <w:rPr>
                      <w:rFonts w:cs="Times New Roman"/>
                      <w:bCs/>
                    </w:rPr>
                    <w:t>1台</w:t>
                  </w:r>
                </w:p>
              </w:tc>
            </w:tr>
            <w:tr w:rsidR="008960B8" w:rsidRPr="00BE06C0" w14:paraId="4F7938CD" w14:textId="77777777" w:rsidTr="009A0399">
              <w:tc>
                <w:tcPr>
                  <w:tcW w:w="611" w:type="pct"/>
                  <w:shd w:val="clear" w:color="auto" w:fill="auto"/>
                  <w:vAlign w:val="center"/>
                </w:tcPr>
                <w:p w14:paraId="47E529DB" w14:textId="77777777" w:rsidR="008960B8" w:rsidRPr="00BE06C0" w:rsidRDefault="008960B8" w:rsidP="009A0399">
                  <w:pPr>
                    <w:rPr>
                      <w:rFonts w:cs="Times New Roman"/>
                      <w:bCs/>
                    </w:rPr>
                  </w:pPr>
                  <w:r w:rsidRPr="00BE06C0">
                    <w:rPr>
                      <w:rFonts w:cs="Times New Roman"/>
                      <w:bCs/>
                    </w:rPr>
                    <w:t>13</w:t>
                  </w:r>
                </w:p>
              </w:tc>
              <w:tc>
                <w:tcPr>
                  <w:tcW w:w="1626" w:type="pct"/>
                  <w:shd w:val="clear" w:color="auto" w:fill="auto"/>
                  <w:vAlign w:val="center"/>
                </w:tcPr>
                <w:p w14:paraId="3D838E9A" w14:textId="77777777" w:rsidR="008960B8" w:rsidRPr="00BE06C0" w:rsidRDefault="008960B8" w:rsidP="009A0399">
                  <w:pPr>
                    <w:jc w:val="center"/>
                    <w:rPr>
                      <w:rFonts w:cs="Times New Roman"/>
                      <w:bCs/>
                    </w:rPr>
                  </w:pPr>
                  <w:r w:rsidRPr="00BE06C0">
                    <w:rPr>
                      <w:rFonts w:cs="Times New Roman"/>
                      <w:bCs/>
                    </w:rPr>
                    <w:t>塑料漏斗</w:t>
                  </w:r>
                </w:p>
              </w:tc>
              <w:tc>
                <w:tcPr>
                  <w:tcW w:w="1476" w:type="pct"/>
                  <w:shd w:val="clear" w:color="auto" w:fill="auto"/>
                  <w:vAlign w:val="center"/>
                </w:tcPr>
                <w:p w14:paraId="7B026DD4" w14:textId="77777777" w:rsidR="008960B8" w:rsidRPr="00BE06C0" w:rsidRDefault="008960B8" w:rsidP="009A0399">
                  <w:pPr>
                    <w:jc w:val="center"/>
                    <w:rPr>
                      <w:rFonts w:cs="Times New Roman"/>
                      <w:bCs/>
                    </w:rPr>
                  </w:pPr>
                  <w:r w:rsidRPr="00BE06C0">
                    <w:rPr>
                      <w:rFonts w:cs="Times New Roman"/>
                      <w:bCs/>
                    </w:rPr>
                    <w:t>直径6.5cm，高度10.5cm</w:t>
                  </w:r>
                </w:p>
              </w:tc>
              <w:tc>
                <w:tcPr>
                  <w:tcW w:w="1285" w:type="pct"/>
                  <w:shd w:val="clear" w:color="auto" w:fill="auto"/>
                  <w:vAlign w:val="center"/>
                </w:tcPr>
                <w:p w14:paraId="273C4D96" w14:textId="77777777" w:rsidR="008960B8" w:rsidRPr="00BE06C0" w:rsidRDefault="008960B8" w:rsidP="009A0399">
                  <w:pPr>
                    <w:jc w:val="center"/>
                    <w:rPr>
                      <w:rFonts w:cs="Times New Roman"/>
                      <w:bCs/>
                    </w:rPr>
                  </w:pPr>
                  <w:r w:rsidRPr="00BE06C0">
                    <w:rPr>
                      <w:rFonts w:cs="Times New Roman"/>
                      <w:bCs/>
                    </w:rPr>
                    <w:t>2个</w:t>
                  </w:r>
                </w:p>
              </w:tc>
            </w:tr>
            <w:tr w:rsidR="008960B8" w:rsidRPr="00BE06C0" w14:paraId="1B0BC639" w14:textId="77777777" w:rsidTr="009A0399">
              <w:tc>
                <w:tcPr>
                  <w:tcW w:w="611" w:type="pct"/>
                  <w:shd w:val="clear" w:color="auto" w:fill="auto"/>
                  <w:vAlign w:val="center"/>
                </w:tcPr>
                <w:p w14:paraId="7884EAFC" w14:textId="77777777" w:rsidR="008960B8" w:rsidRPr="00BE06C0" w:rsidRDefault="008960B8" w:rsidP="009A0399">
                  <w:pPr>
                    <w:rPr>
                      <w:rFonts w:cs="Times New Roman"/>
                      <w:bCs/>
                    </w:rPr>
                  </w:pPr>
                  <w:r w:rsidRPr="00BE06C0">
                    <w:rPr>
                      <w:rFonts w:cs="Times New Roman"/>
                      <w:bCs/>
                    </w:rPr>
                    <w:t>14</w:t>
                  </w:r>
                </w:p>
              </w:tc>
              <w:tc>
                <w:tcPr>
                  <w:tcW w:w="1626" w:type="pct"/>
                  <w:shd w:val="clear" w:color="auto" w:fill="auto"/>
                  <w:vAlign w:val="center"/>
                </w:tcPr>
                <w:p w14:paraId="1E37AF93" w14:textId="77777777" w:rsidR="008960B8" w:rsidRPr="00BE06C0" w:rsidRDefault="008960B8" w:rsidP="009A0399">
                  <w:pPr>
                    <w:jc w:val="center"/>
                    <w:rPr>
                      <w:rFonts w:cs="Times New Roman"/>
                      <w:bCs/>
                    </w:rPr>
                  </w:pPr>
                  <w:r w:rsidRPr="00BE06C0">
                    <w:rPr>
                      <w:rFonts w:cs="Times New Roman"/>
                      <w:bCs/>
                    </w:rPr>
                    <w:t>记号笔</w:t>
                  </w:r>
                </w:p>
              </w:tc>
              <w:tc>
                <w:tcPr>
                  <w:tcW w:w="1476" w:type="pct"/>
                  <w:shd w:val="clear" w:color="auto" w:fill="auto"/>
                  <w:vAlign w:val="center"/>
                </w:tcPr>
                <w:p w14:paraId="59574EC7" w14:textId="77777777" w:rsidR="008960B8" w:rsidRPr="00BE06C0" w:rsidRDefault="008960B8" w:rsidP="009A0399">
                  <w:pPr>
                    <w:rPr>
                      <w:rFonts w:cs="Times New Roman"/>
                      <w:bCs/>
                    </w:rPr>
                  </w:pPr>
                  <w:r w:rsidRPr="00BE06C0">
                    <w:rPr>
                      <w:rFonts w:cs="Times New Roman"/>
                      <w:bCs/>
                    </w:rPr>
                    <w:t>/</w:t>
                  </w:r>
                </w:p>
              </w:tc>
              <w:tc>
                <w:tcPr>
                  <w:tcW w:w="1285" w:type="pct"/>
                  <w:shd w:val="clear" w:color="auto" w:fill="auto"/>
                  <w:vAlign w:val="center"/>
                </w:tcPr>
                <w:p w14:paraId="057600DD" w14:textId="77777777" w:rsidR="008960B8" w:rsidRPr="00BE06C0" w:rsidRDefault="008960B8" w:rsidP="009A0399">
                  <w:pPr>
                    <w:jc w:val="center"/>
                    <w:rPr>
                      <w:rFonts w:cs="Times New Roman"/>
                      <w:bCs/>
                    </w:rPr>
                  </w:pPr>
                  <w:r w:rsidRPr="00BE06C0">
                    <w:rPr>
                      <w:rFonts w:cs="Times New Roman"/>
                      <w:bCs/>
                    </w:rPr>
                    <w:t>2支</w:t>
                  </w:r>
                </w:p>
              </w:tc>
            </w:tr>
            <w:tr w:rsidR="008960B8" w:rsidRPr="00BE06C0" w14:paraId="1D5E1AF1" w14:textId="77777777" w:rsidTr="009A0399">
              <w:tc>
                <w:tcPr>
                  <w:tcW w:w="611" w:type="pct"/>
                  <w:shd w:val="clear" w:color="auto" w:fill="auto"/>
                  <w:vAlign w:val="center"/>
                </w:tcPr>
                <w:p w14:paraId="2DC04B6E" w14:textId="77777777" w:rsidR="008960B8" w:rsidRPr="00BE06C0" w:rsidRDefault="008960B8" w:rsidP="009A0399">
                  <w:pPr>
                    <w:rPr>
                      <w:rFonts w:cs="Times New Roman"/>
                      <w:bCs/>
                    </w:rPr>
                  </w:pPr>
                  <w:r w:rsidRPr="00BE06C0">
                    <w:rPr>
                      <w:rFonts w:cs="Times New Roman"/>
                      <w:bCs/>
                    </w:rPr>
                    <w:t>15</w:t>
                  </w:r>
                </w:p>
              </w:tc>
              <w:tc>
                <w:tcPr>
                  <w:tcW w:w="1626" w:type="pct"/>
                  <w:shd w:val="clear" w:color="auto" w:fill="auto"/>
                  <w:vAlign w:val="center"/>
                </w:tcPr>
                <w:p w14:paraId="451A82D1" w14:textId="77777777" w:rsidR="008960B8" w:rsidRPr="00BE06C0" w:rsidRDefault="008960B8" w:rsidP="009A0399">
                  <w:pPr>
                    <w:jc w:val="center"/>
                    <w:rPr>
                      <w:rFonts w:cs="Times New Roman"/>
                      <w:bCs/>
                    </w:rPr>
                  </w:pPr>
                  <w:r w:rsidRPr="00BE06C0">
                    <w:rPr>
                      <w:rFonts w:cs="Times New Roman"/>
                      <w:bCs/>
                    </w:rPr>
                    <w:t>沸水浴锅</w:t>
                  </w:r>
                </w:p>
              </w:tc>
              <w:tc>
                <w:tcPr>
                  <w:tcW w:w="1476" w:type="pct"/>
                  <w:shd w:val="clear" w:color="auto" w:fill="auto"/>
                  <w:vAlign w:val="center"/>
                </w:tcPr>
                <w:p w14:paraId="25196D2F" w14:textId="77777777" w:rsidR="008960B8" w:rsidRPr="00BE06C0" w:rsidRDefault="008960B8" w:rsidP="009A0399">
                  <w:pPr>
                    <w:rPr>
                      <w:rFonts w:cs="Times New Roman"/>
                      <w:bCs/>
                    </w:rPr>
                  </w:pPr>
                  <w:r w:rsidRPr="00BE06C0">
                    <w:rPr>
                      <w:rFonts w:cs="Times New Roman"/>
                      <w:bCs/>
                    </w:rPr>
                    <w:t>/</w:t>
                  </w:r>
                </w:p>
              </w:tc>
              <w:tc>
                <w:tcPr>
                  <w:tcW w:w="1285" w:type="pct"/>
                  <w:shd w:val="clear" w:color="auto" w:fill="auto"/>
                  <w:vAlign w:val="center"/>
                </w:tcPr>
                <w:p w14:paraId="5B7E7512" w14:textId="77777777" w:rsidR="008960B8" w:rsidRPr="00BE06C0" w:rsidRDefault="008960B8" w:rsidP="009A0399">
                  <w:pPr>
                    <w:jc w:val="center"/>
                    <w:rPr>
                      <w:rFonts w:cs="Times New Roman"/>
                      <w:bCs/>
                    </w:rPr>
                  </w:pPr>
                  <w:r w:rsidRPr="00BE06C0">
                    <w:rPr>
                      <w:rFonts w:cs="Times New Roman"/>
                      <w:bCs/>
                    </w:rPr>
                    <w:t>1套</w:t>
                  </w:r>
                </w:p>
              </w:tc>
            </w:tr>
            <w:tr w:rsidR="008960B8" w:rsidRPr="00BE06C0" w14:paraId="087CE1E0" w14:textId="77777777" w:rsidTr="009A0399">
              <w:tc>
                <w:tcPr>
                  <w:tcW w:w="611" w:type="pct"/>
                  <w:shd w:val="clear" w:color="auto" w:fill="auto"/>
                  <w:vAlign w:val="center"/>
                </w:tcPr>
                <w:p w14:paraId="3E3C5C81" w14:textId="77777777" w:rsidR="008960B8" w:rsidRPr="00BE06C0" w:rsidRDefault="008960B8" w:rsidP="009A0399">
                  <w:pPr>
                    <w:rPr>
                      <w:rFonts w:cs="Times New Roman"/>
                      <w:bCs/>
                    </w:rPr>
                  </w:pPr>
                  <w:r w:rsidRPr="00BE06C0">
                    <w:rPr>
                      <w:rFonts w:cs="Times New Roman"/>
                      <w:bCs/>
                    </w:rPr>
                    <w:t>16</w:t>
                  </w:r>
                </w:p>
              </w:tc>
              <w:tc>
                <w:tcPr>
                  <w:tcW w:w="1626" w:type="pct"/>
                  <w:shd w:val="clear" w:color="auto" w:fill="auto"/>
                  <w:vAlign w:val="center"/>
                </w:tcPr>
                <w:p w14:paraId="2CB5893F" w14:textId="77777777" w:rsidR="008960B8" w:rsidRPr="00BE06C0" w:rsidRDefault="008960B8" w:rsidP="009A0399">
                  <w:pPr>
                    <w:jc w:val="center"/>
                    <w:rPr>
                      <w:rFonts w:cs="Times New Roman"/>
                      <w:bCs/>
                    </w:rPr>
                  </w:pPr>
                  <w:r w:rsidRPr="00BE06C0">
                    <w:rPr>
                      <w:rFonts w:cs="Times New Roman"/>
                      <w:bCs/>
                    </w:rPr>
                    <w:t>1 mL 枪头</w:t>
                  </w:r>
                </w:p>
              </w:tc>
              <w:tc>
                <w:tcPr>
                  <w:tcW w:w="1476" w:type="pct"/>
                  <w:shd w:val="clear" w:color="auto" w:fill="auto"/>
                  <w:vAlign w:val="center"/>
                </w:tcPr>
                <w:p w14:paraId="4B5EFB32" w14:textId="77777777" w:rsidR="008960B8" w:rsidRPr="00BE06C0" w:rsidRDefault="008960B8" w:rsidP="009A0399">
                  <w:pPr>
                    <w:rPr>
                      <w:rFonts w:cs="Times New Roman"/>
                      <w:bCs/>
                    </w:rPr>
                  </w:pPr>
                  <w:r w:rsidRPr="00BE06C0">
                    <w:rPr>
                      <w:rFonts w:cs="Times New Roman"/>
                      <w:bCs/>
                    </w:rPr>
                    <w:t>/</w:t>
                  </w:r>
                </w:p>
              </w:tc>
              <w:tc>
                <w:tcPr>
                  <w:tcW w:w="1285" w:type="pct"/>
                  <w:shd w:val="clear" w:color="auto" w:fill="auto"/>
                  <w:vAlign w:val="center"/>
                </w:tcPr>
                <w:p w14:paraId="15D787AE" w14:textId="77777777" w:rsidR="008960B8" w:rsidRPr="00BE06C0" w:rsidRDefault="008960B8" w:rsidP="009A0399">
                  <w:pPr>
                    <w:jc w:val="center"/>
                    <w:rPr>
                      <w:rFonts w:cs="Times New Roman"/>
                      <w:bCs/>
                    </w:rPr>
                  </w:pPr>
                  <w:r w:rsidRPr="00BE06C0">
                    <w:rPr>
                      <w:rFonts w:cs="Times New Roman"/>
                      <w:bCs/>
                    </w:rPr>
                    <w:t>1盒</w:t>
                  </w:r>
                </w:p>
              </w:tc>
            </w:tr>
            <w:tr w:rsidR="008960B8" w:rsidRPr="00BE06C0" w14:paraId="2ECFC8BC" w14:textId="77777777" w:rsidTr="009A0399">
              <w:tc>
                <w:tcPr>
                  <w:tcW w:w="611" w:type="pct"/>
                  <w:shd w:val="clear" w:color="auto" w:fill="auto"/>
                  <w:vAlign w:val="center"/>
                </w:tcPr>
                <w:p w14:paraId="39F202AD" w14:textId="77777777" w:rsidR="008960B8" w:rsidRPr="00BE06C0" w:rsidRDefault="008960B8" w:rsidP="009A0399">
                  <w:pPr>
                    <w:rPr>
                      <w:rFonts w:cs="Times New Roman"/>
                      <w:bCs/>
                    </w:rPr>
                  </w:pPr>
                  <w:r w:rsidRPr="00BE06C0">
                    <w:rPr>
                      <w:rFonts w:cs="Times New Roman"/>
                      <w:bCs/>
                    </w:rPr>
                    <w:t>17</w:t>
                  </w:r>
                </w:p>
              </w:tc>
              <w:tc>
                <w:tcPr>
                  <w:tcW w:w="1626" w:type="pct"/>
                  <w:shd w:val="clear" w:color="auto" w:fill="auto"/>
                  <w:vAlign w:val="center"/>
                </w:tcPr>
                <w:p w14:paraId="145D7873" w14:textId="77777777" w:rsidR="008960B8" w:rsidRPr="00BE06C0" w:rsidRDefault="008960B8" w:rsidP="009A0399">
                  <w:pPr>
                    <w:jc w:val="center"/>
                    <w:rPr>
                      <w:rFonts w:cs="Times New Roman"/>
                      <w:bCs/>
                    </w:rPr>
                  </w:pPr>
                  <w:r w:rsidRPr="00BE06C0">
                    <w:rPr>
                      <w:rFonts w:cs="Times New Roman"/>
                      <w:bCs/>
                    </w:rPr>
                    <w:t>0.2 mL 枪头</w:t>
                  </w:r>
                </w:p>
              </w:tc>
              <w:tc>
                <w:tcPr>
                  <w:tcW w:w="1476" w:type="pct"/>
                  <w:shd w:val="clear" w:color="auto" w:fill="auto"/>
                  <w:vAlign w:val="center"/>
                </w:tcPr>
                <w:p w14:paraId="60E27FD5" w14:textId="77777777" w:rsidR="008960B8" w:rsidRPr="00BE06C0" w:rsidRDefault="008960B8" w:rsidP="009A0399">
                  <w:pPr>
                    <w:rPr>
                      <w:rFonts w:cs="Times New Roman"/>
                      <w:bCs/>
                    </w:rPr>
                  </w:pPr>
                  <w:r w:rsidRPr="00BE06C0">
                    <w:rPr>
                      <w:rFonts w:cs="Times New Roman"/>
                      <w:bCs/>
                    </w:rPr>
                    <w:t>/</w:t>
                  </w:r>
                </w:p>
              </w:tc>
              <w:tc>
                <w:tcPr>
                  <w:tcW w:w="1285" w:type="pct"/>
                  <w:shd w:val="clear" w:color="auto" w:fill="auto"/>
                  <w:vAlign w:val="center"/>
                </w:tcPr>
                <w:p w14:paraId="6C4F0716" w14:textId="77777777" w:rsidR="008960B8" w:rsidRPr="00BE06C0" w:rsidRDefault="008960B8" w:rsidP="009A0399">
                  <w:pPr>
                    <w:jc w:val="center"/>
                    <w:rPr>
                      <w:rFonts w:cs="Times New Roman"/>
                      <w:bCs/>
                    </w:rPr>
                  </w:pPr>
                  <w:r w:rsidRPr="00BE06C0">
                    <w:rPr>
                      <w:rFonts w:cs="Times New Roman"/>
                      <w:bCs/>
                    </w:rPr>
                    <w:t>1盒</w:t>
                  </w:r>
                </w:p>
              </w:tc>
            </w:tr>
            <w:tr w:rsidR="008960B8" w:rsidRPr="00BE06C0" w14:paraId="2083D7BE" w14:textId="77777777" w:rsidTr="009A0399">
              <w:tc>
                <w:tcPr>
                  <w:tcW w:w="611" w:type="pct"/>
                  <w:shd w:val="clear" w:color="auto" w:fill="auto"/>
                  <w:vAlign w:val="center"/>
                </w:tcPr>
                <w:p w14:paraId="7454A3F1" w14:textId="77777777" w:rsidR="008960B8" w:rsidRPr="00BE06C0" w:rsidRDefault="008960B8" w:rsidP="009A0399">
                  <w:pPr>
                    <w:rPr>
                      <w:rFonts w:cs="Times New Roman"/>
                      <w:bCs/>
                    </w:rPr>
                  </w:pPr>
                  <w:r w:rsidRPr="00BE06C0">
                    <w:rPr>
                      <w:rFonts w:cs="Times New Roman"/>
                      <w:bCs/>
                    </w:rPr>
                    <w:t>18</w:t>
                  </w:r>
                </w:p>
              </w:tc>
              <w:tc>
                <w:tcPr>
                  <w:tcW w:w="1626" w:type="pct"/>
                  <w:shd w:val="clear" w:color="auto" w:fill="auto"/>
                  <w:vAlign w:val="center"/>
                </w:tcPr>
                <w:p w14:paraId="6E2257F9" w14:textId="77777777" w:rsidR="008960B8" w:rsidRPr="00BE06C0" w:rsidRDefault="008960B8" w:rsidP="009A0399">
                  <w:pPr>
                    <w:jc w:val="center"/>
                    <w:rPr>
                      <w:rFonts w:cs="Times New Roman"/>
                      <w:bCs/>
                    </w:rPr>
                  </w:pPr>
                  <w:r w:rsidRPr="00BE06C0">
                    <w:rPr>
                      <w:rFonts w:cs="Times New Roman"/>
                      <w:bCs/>
                    </w:rPr>
                    <w:t>50 mL 离心管</w:t>
                  </w:r>
                </w:p>
              </w:tc>
              <w:tc>
                <w:tcPr>
                  <w:tcW w:w="1476" w:type="pct"/>
                  <w:shd w:val="clear" w:color="auto" w:fill="auto"/>
                  <w:vAlign w:val="center"/>
                </w:tcPr>
                <w:p w14:paraId="3695DC60" w14:textId="77777777" w:rsidR="008960B8" w:rsidRPr="00BE06C0" w:rsidRDefault="008960B8" w:rsidP="009A0399">
                  <w:pPr>
                    <w:rPr>
                      <w:rFonts w:cs="Times New Roman"/>
                      <w:bCs/>
                    </w:rPr>
                  </w:pPr>
                  <w:r w:rsidRPr="00BE06C0">
                    <w:rPr>
                      <w:rFonts w:cs="Times New Roman"/>
                      <w:bCs/>
                    </w:rPr>
                    <w:t>/</w:t>
                  </w:r>
                </w:p>
              </w:tc>
              <w:tc>
                <w:tcPr>
                  <w:tcW w:w="1285" w:type="pct"/>
                  <w:shd w:val="clear" w:color="auto" w:fill="auto"/>
                  <w:vAlign w:val="center"/>
                </w:tcPr>
                <w:p w14:paraId="2E341E86" w14:textId="77777777" w:rsidR="008960B8" w:rsidRPr="00BE06C0" w:rsidRDefault="008960B8" w:rsidP="009A0399">
                  <w:pPr>
                    <w:jc w:val="center"/>
                    <w:rPr>
                      <w:rFonts w:cs="Times New Roman"/>
                      <w:bCs/>
                    </w:rPr>
                  </w:pPr>
                  <w:r w:rsidRPr="00BE06C0">
                    <w:rPr>
                      <w:rFonts w:cs="Times New Roman"/>
                      <w:bCs/>
                    </w:rPr>
                    <w:t>8个</w:t>
                  </w:r>
                </w:p>
              </w:tc>
            </w:tr>
            <w:tr w:rsidR="008960B8" w:rsidRPr="00BE06C0" w14:paraId="280C9D1D" w14:textId="77777777" w:rsidTr="009A0399">
              <w:tc>
                <w:tcPr>
                  <w:tcW w:w="611" w:type="pct"/>
                  <w:shd w:val="clear" w:color="auto" w:fill="auto"/>
                  <w:vAlign w:val="center"/>
                </w:tcPr>
                <w:p w14:paraId="7CF85E6D" w14:textId="77777777" w:rsidR="008960B8" w:rsidRPr="00BE06C0" w:rsidRDefault="008960B8" w:rsidP="009A0399">
                  <w:pPr>
                    <w:rPr>
                      <w:rFonts w:cs="Times New Roman"/>
                      <w:bCs/>
                    </w:rPr>
                  </w:pPr>
                  <w:r w:rsidRPr="00BE06C0">
                    <w:rPr>
                      <w:rFonts w:cs="Times New Roman"/>
                      <w:bCs/>
                    </w:rPr>
                    <w:t>19</w:t>
                  </w:r>
                </w:p>
              </w:tc>
              <w:tc>
                <w:tcPr>
                  <w:tcW w:w="1626" w:type="pct"/>
                  <w:shd w:val="clear" w:color="auto" w:fill="auto"/>
                  <w:vAlign w:val="center"/>
                </w:tcPr>
                <w:p w14:paraId="5F4B6399" w14:textId="77777777" w:rsidR="008960B8" w:rsidRPr="00BE06C0" w:rsidRDefault="008960B8" w:rsidP="009A0399">
                  <w:pPr>
                    <w:jc w:val="center"/>
                    <w:rPr>
                      <w:rFonts w:cs="Times New Roman"/>
                      <w:bCs/>
                    </w:rPr>
                  </w:pPr>
                  <w:r w:rsidRPr="00BE06C0">
                    <w:rPr>
                      <w:rFonts w:cs="Times New Roman"/>
                      <w:bCs/>
                    </w:rPr>
                    <w:t>乳胶手套</w:t>
                  </w:r>
                </w:p>
              </w:tc>
              <w:tc>
                <w:tcPr>
                  <w:tcW w:w="1476" w:type="pct"/>
                  <w:shd w:val="clear" w:color="auto" w:fill="auto"/>
                  <w:vAlign w:val="center"/>
                </w:tcPr>
                <w:p w14:paraId="6A38C2EA" w14:textId="77777777" w:rsidR="008960B8" w:rsidRPr="00BE06C0" w:rsidRDefault="008960B8" w:rsidP="009A0399">
                  <w:pPr>
                    <w:rPr>
                      <w:rFonts w:cs="Times New Roman"/>
                      <w:bCs/>
                    </w:rPr>
                  </w:pPr>
                  <w:r w:rsidRPr="00BE06C0">
                    <w:rPr>
                      <w:rFonts w:cs="Times New Roman"/>
                      <w:bCs/>
                    </w:rPr>
                    <w:t>中号，5副</w:t>
                  </w:r>
                </w:p>
              </w:tc>
              <w:tc>
                <w:tcPr>
                  <w:tcW w:w="1285" w:type="pct"/>
                  <w:shd w:val="clear" w:color="auto" w:fill="auto"/>
                  <w:vAlign w:val="center"/>
                </w:tcPr>
                <w:p w14:paraId="1E9A7F26" w14:textId="77777777" w:rsidR="008960B8" w:rsidRPr="00BE06C0" w:rsidRDefault="008960B8" w:rsidP="009A0399">
                  <w:pPr>
                    <w:jc w:val="center"/>
                    <w:rPr>
                      <w:rFonts w:cs="Times New Roman"/>
                      <w:bCs/>
                    </w:rPr>
                  </w:pPr>
                  <w:r w:rsidRPr="00BE06C0">
                    <w:rPr>
                      <w:rFonts w:cs="Times New Roman"/>
                      <w:bCs/>
                    </w:rPr>
                    <w:t>1包</w:t>
                  </w:r>
                </w:p>
              </w:tc>
            </w:tr>
            <w:tr w:rsidR="008960B8" w:rsidRPr="00BE06C0" w14:paraId="2D07A7A7" w14:textId="77777777" w:rsidTr="009A0399">
              <w:tc>
                <w:tcPr>
                  <w:tcW w:w="611" w:type="pct"/>
                  <w:shd w:val="clear" w:color="auto" w:fill="auto"/>
                  <w:vAlign w:val="center"/>
                </w:tcPr>
                <w:p w14:paraId="06F41FE1" w14:textId="77777777" w:rsidR="008960B8" w:rsidRPr="00BE06C0" w:rsidRDefault="008960B8" w:rsidP="009A0399">
                  <w:pPr>
                    <w:rPr>
                      <w:rFonts w:cs="Times New Roman"/>
                      <w:bCs/>
                    </w:rPr>
                  </w:pPr>
                  <w:r w:rsidRPr="00BE06C0">
                    <w:rPr>
                      <w:rFonts w:cs="Times New Roman"/>
                      <w:bCs/>
                    </w:rPr>
                    <w:t>20</w:t>
                  </w:r>
                </w:p>
              </w:tc>
              <w:tc>
                <w:tcPr>
                  <w:tcW w:w="1626" w:type="pct"/>
                  <w:shd w:val="clear" w:color="auto" w:fill="auto"/>
                  <w:vAlign w:val="center"/>
                </w:tcPr>
                <w:p w14:paraId="5E77B302" w14:textId="77777777" w:rsidR="008960B8" w:rsidRPr="00BE06C0" w:rsidRDefault="008960B8" w:rsidP="009A0399">
                  <w:pPr>
                    <w:jc w:val="center"/>
                    <w:rPr>
                      <w:rFonts w:cs="Times New Roman"/>
                      <w:bCs/>
                    </w:rPr>
                  </w:pPr>
                  <w:r w:rsidRPr="00BE06C0">
                    <w:rPr>
                      <w:rFonts w:cs="Times New Roman"/>
                      <w:bCs/>
                    </w:rPr>
                    <w:t>定性滤纸</w:t>
                  </w:r>
                </w:p>
              </w:tc>
              <w:tc>
                <w:tcPr>
                  <w:tcW w:w="1476" w:type="pct"/>
                  <w:shd w:val="clear" w:color="auto" w:fill="auto"/>
                  <w:vAlign w:val="center"/>
                </w:tcPr>
                <w:p w14:paraId="311B3D60" w14:textId="77777777" w:rsidR="008960B8" w:rsidRPr="00BE06C0" w:rsidRDefault="008960B8" w:rsidP="009A0399">
                  <w:pPr>
                    <w:rPr>
                      <w:rFonts w:cs="Times New Roman"/>
                      <w:bCs/>
                    </w:rPr>
                  </w:pPr>
                  <w:r w:rsidRPr="00BE06C0">
                    <w:rPr>
                      <w:rFonts w:cs="Times New Roman"/>
                      <w:bCs/>
                    </w:rPr>
                    <w:t>直径7cm</w:t>
                  </w:r>
                </w:p>
              </w:tc>
              <w:tc>
                <w:tcPr>
                  <w:tcW w:w="1285" w:type="pct"/>
                  <w:shd w:val="clear" w:color="auto" w:fill="auto"/>
                  <w:vAlign w:val="center"/>
                </w:tcPr>
                <w:p w14:paraId="7D0E6A0E" w14:textId="77777777" w:rsidR="008960B8" w:rsidRPr="00BE06C0" w:rsidRDefault="008960B8" w:rsidP="009A0399">
                  <w:pPr>
                    <w:jc w:val="center"/>
                    <w:rPr>
                      <w:rFonts w:cs="Times New Roman"/>
                      <w:bCs/>
                    </w:rPr>
                  </w:pPr>
                  <w:r w:rsidRPr="00BE06C0">
                    <w:rPr>
                      <w:rFonts w:cs="Times New Roman"/>
                      <w:bCs/>
                    </w:rPr>
                    <w:t>1包</w:t>
                  </w:r>
                </w:p>
              </w:tc>
            </w:tr>
            <w:tr w:rsidR="008960B8" w:rsidRPr="00BE06C0" w14:paraId="23A63014" w14:textId="77777777" w:rsidTr="009A0399">
              <w:tc>
                <w:tcPr>
                  <w:tcW w:w="611" w:type="pct"/>
                  <w:shd w:val="clear" w:color="auto" w:fill="auto"/>
                  <w:vAlign w:val="center"/>
                </w:tcPr>
                <w:p w14:paraId="19B78238" w14:textId="77777777" w:rsidR="008960B8" w:rsidRPr="00BE06C0" w:rsidRDefault="008960B8" w:rsidP="009A0399">
                  <w:pPr>
                    <w:rPr>
                      <w:rFonts w:cs="Times New Roman"/>
                      <w:bCs/>
                    </w:rPr>
                  </w:pPr>
                  <w:r w:rsidRPr="00BE06C0">
                    <w:rPr>
                      <w:rFonts w:cs="Times New Roman"/>
                      <w:bCs/>
                    </w:rPr>
                    <w:t>21</w:t>
                  </w:r>
                </w:p>
              </w:tc>
              <w:tc>
                <w:tcPr>
                  <w:tcW w:w="1626" w:type="pct"/>
                  <w:shd w:val="clear" w:color="auto" w:fill="auto"/>
                  <w:vAlign w:val="center"/>
                </w:tcPr>
                <w:p w14:paraId="300B5BF0" w14:textId="77777777" w:rsidR="008960B8" w:rsidRPr="00BE06C0" w:rsidRDefault="008960B8" w:rsidP="009A0399">
                  <w:pPr>
                    <w:jc w:val="center"/>
                    <w:rPr>
                      <w:rFonts w:cs="Times New Roman"/>
                      <w:bCs/>
                    </w:rPr>
                  </w:pPr>
                  <w:r w:rsidRPr="00BE06C0">
                    <w:rPr>
                      <w:rFonts w:cs="Times New Roman"/>
                      <w:bCs/>
                    </w:rPr>
                    <w:t>无机过滤头</w:t>
                  </w:r>
                </w:p>
              </w:tc>
              <w:tc>
                <w:tcPr>
                  <w:tcW w:w="1476" w:type="pct"/>
                  <w:shd w:val="clear" w:color="auto" w:fill="auto"/>
                  <w:vAlign w:val="center"/>
                </w:tcPr>
                <w:p w14:paraId="3ED2C581" w14:textId="77777777" w:rsidR="008960B8" w:rsidRPr="00BE06C0" w:rsidRDefault="008960B8" w:rsidP="009A0399">
                  <w:pPr>
                    <w:jc w:val="center"/>
                    <w:rPr>
                      <w:rFonts w:cs="Times New Roman"/>
                      <w:bCs/>
                    </w:rPr>
                  </w:pPr>
                  <w:r w:rsidRPr="00BE06C0">
                    <w:rPr>
                      <w:rFonts w:cs="Times New Roman"/>
                      <w:bCs/>
                    </w:rPr>
                    <w:t>0.45μm滤膜，直径25mm，混纤</w:t>
                  </w:r>
                </w:p>
              </w:tc>
              <w:tc>
                <w:tcPr>
                  <w:tcW w:w="1285" w:type="pct"/>
                  <w:shd w:val="clear" w:color="auto" w:fill="auto"/>
                  <w:vAlign w:val="center"/>
                </w:tcPr>
                <w:p w14:paraId="36EFABFF" w14:textId="77777777" w:rsidR="008960B8" w:rsidRPr="00BE06C0" w:rsidRDefault="008960B8" w:rsidP="009A0399">
                  <w:pPr>
                    <w:jc w:val="center"/>
                    <w:rPr>
                      <w:rFonts w:cs="Times New Roman"/>
                      <w:bCs/>
                    </w:rPr>
                  </w:pPr>
                  <w:r w:rsidRPr="00BE06C0">
                    <w:rPr>
                      <w:rFonts w:cs="Times New Roman"/>
                      <w:bCs/>
                    </w:rPr>
                    <w:t>10个</w:t>
                  </w:r>
                </w:p>
              </w:tc>
            </w:tr>
            <w:tr w:rsidR="008960B8" w:rsidRPr="00BE06C0" w14:paraId="6B319833" w14:textId="77777777" w:rsidTr="009A0399">
              <w:tc>
                <w:tcPr>
                  <w:tcW w:w="611" w:type="pct"/>
                  <w:shd w:val="clear" w:color="auto" w:fill="auto"/>
                  <w:vAlign w:val="center"/>
                </w:tcPr>
                <w:p w14:paraId="398F2BF5" w14:textId="77777777" w:rsidR="008960B8" w:rsidRPr="00BE06C0" w:rsidRDefault="008960B8" w:rsidP="009A0399">
                  <w:pPr>
                    <w:rPr>
                      <w:rFonts w:cs="Times New Roman"/>
                      <w:bCs/>
                    </w:rPr>
                  </w:pPr>
                  <w:r w:rsidRPr="00BE06C0">
                    <w:rPr>
                      <w:rFonts w:cs="Times New Roman"/>
                      <w:bCs/>
                    </w:rPr>
                    <w:t>22</w:t>
                  </w:r>
                </w:p>
              </w:tc>
              <w:tc>
                <w:tcPr>
                  <w:tcW w:w="1626" w:type="pct"/>
                  <w:shd w:val="clear" w:color="auto" w:fill="auto"/>
                  <w:vAlign w:val="center"/>
                </w:tcPr>
                <w:p w14:paraId="449634CA" w14:textId="77777777" w:rsidR="008960B8" w:rsidRPr="00BE06C0" w:rsidRDefault="008960B8" w:rsidP="009A0399">
                  <w:pPr>
                    <w:jc w:val="center"/>
                    <w:rPr>
                      <w:rFonts w:cs="Times New Roman"/>
                      <w:bCs/>
                    </w:rPr>
                  </w:pPr>
                  <w:r w:rsidRPr="00BE06C0">
                    <w:rPr>
                      <w:rFonts w:cs="Times New Roman"/>
                      <w:bCs/>
                    </w:rPr>
                    <w:t>注射器</w:t>
                  </w:r>
                </w:p>
              </w:tc>
              <w:tc>
                <w:tcPr>
                  <w:tcW w:w="1476" w:type="pct"/>
                  <w:shd w:val="clear" w:color="auto" w:fill="auto"/>
                  <w:vAlign w:val="center"/>
                </w:tcPr>
                <w:p w14:paraId="5173FA9B" w14:textId="77777777" w:rsidR="008960B8" w:rsidRPr="00BE06C0" w:rsidRDefault="008960B8" w:rsidP="009A0399">
                  <w:pPr>
                    <w:jc w:val="center"/>
                    <w:rPr>
                      <w:rFonts w:cs="Times New Roman"/>
                      <w:bCs/>
                    </w:rPr>
                  </w:pPr>
                  <w:r w:rsidRPr="00BE06C0">
                    <w:rPr>
                      <w:rFonts w:cs="Times New Roman"/>
                      <w:bCs/>
                    </w:rPr>
                    <w:t>2mL（或2.5mL）</w:t>
                  </w:r>
                </w:p>
              </w:tc>
              <w:tc>
                <w:tcPr>
                  <w:tcW w:w="1285" w:type="pct"/>
                  <w:shd w:val="clear" w:color="auto" w:fill="auto"/>
                  <w:vAlign w:val="center"/>
                </w:tcPr>
                <w:p w14:paraId="6961E240" w14:textId="77777777" w:rsidR="008960B8" w:rsidRPr="00BE06C0" w:rsidRDefault="008960B8" w:rsidP="009A0399">
                  <w:pPr>
                    <w:jc w:val="center"/>
                    <w:rPr>
                      <w:rFonts w:cs="Times New Roman"/>
                      <w:bCs/>
                    </w:rPr>
                  </w:pPr>
                  <w:r w:rsidRPr="00BE06C0">
                    <w:rPr>
                      <w:rFonts w:cs="Times New Roman"/>
                      <w:bCs/>
                    </w:rPr>
                    <w:t>10个</w:t>
                  </w:r>
                </w:p>
              </w:tc>
            </w:tr>
            <w:tr w:rsidR="008960B8" w:rsidRPr="00BE06C0" w14:paraId="5E34AA20" w14:textId="77777777" w:rsidTr="009A0399">
              <w:tc>
                <w:tcPr>
                  <w:tcW w:w="611" w:type="pct"/>
                  <w:shd w:val="clear" w:color="auto" w:fill="auto"/>
                  <w:vAlign w:val="center"/>
                </w:tcPr>
                <w:p w14:paraId="68A8CC65" w14:textId="77777777" w:rsidR="008960B8" w:rsidRPr="00BE06C0" w:rsidRDefault="008960B8" w:rsidP="009A0399">
                  <w:pPr>
                    <w:rPr>
                      <w:rFonts w:cs="Times New Roman"/>
                      <w:bCs/>
                    </w:rPr>
                  </w:pPr>
                  <w:r w:rsidRPr="00BE06C0">
                    <w:rPr>
                      <w:rFonts w:cs="Times New Roman"/>
                      <w:bCs/>
                    </w:rPr>
                    <w:t>23</w:t>
                  </w:r>
                </w:p>
              </w:tc>
              <w:tc>
                <w:tcPr>
                  <w:tcW w:w="1626" w:type="pct"/>
                  <w:shd w:val="clear" w:color="auto" w:fill="auto"/>
                  <w:vAlign w:val="center"/>
                </w:tcPr>
                <w:p w14:paraId="2EB61FE0" w14:textId="77777777" w:rsidR="008960B8" w:rsidRPr="00BE06C0" w:rsidRDefault="008960B8" w:rsidP="009A0399">
                  <w:pPr>
                    <w:jc w:val="center"/>
                    <w:rPr>
                      <w:rFonts w:cs="Times New Roman"/>
                      <w:bCs/>
                    </w:rPr>
                  </w:pPr>
                  <w:r w:rsidRPr="00BE06C0">
                    <w:rPr>
                      <w:rFonts w:cs="Times New Roman"/>
                      <w:bCs/>
                    </w:rPr>
                    <w:t>称量纸</w:t>
                  </w:r>
                </w:p>
              </w:tc>
              <w:tc>
                <w:tcPr>
                  <w:tcW w:w="1476" w:type="pct"/>
                  <w:shd w:val="clear" w:color="auto" w:fill="auto"/>
                  <w:vAlign w:val="center"/>
                </w:tcPr>
                <w:p w14:paraId="1BF19E68" w14:textId="77777777" w:rsidR="008960B8" w:rsidRPr="00BE06C0" w:rsidRDefault="008960B8" w:rsidP="009A0399">
                  <w:pPr>
                    <w:rPr>
                      <w:rFonts w:cs="Times New Roman"/>
                      <w:bCs/>
                    </w:rPr>
                  </w:pPr>
                  <w:r w:rsidRPr="00BE06C0">
                    <w:rPr>
                      <w:rFonts w:cs="Times New Roman"/>
                      <w:bCs/>
                    </w:rPr>
                    <w:t>20</w:t>
                  </w:r>
                  <w:r w:rsidRPr="00BE06C0">
                    <w:rPr>
                      <w:rFonts w:cs="Times New Roman" w:hint="eastAsia"/>
                      <w:bCs/>
                    </w:rPr>
                    <w:t>张</w:t>
                  </w:r>
                  <w:r w:rsidRPr="00BE06C0">
                    <w:rPr>
                      <w:rFonts w:cs="Times New Roman"/>
                      <w:bCs/>
                    </w:rPr>
                    <w:t>，7.5cm*7.5cm</w:t>
                  </w:r>
                </w:p>
              </w:tc>
              <w:tc>
                <w:tcPr>
                  <w:tcW w:w="1285" w:type="pct"/>
                  <w:shd w:val="clear" w:color="auto" w:fill="auto"/>
                  <w:vAlign w:val="center"/>
                </w:tcPr>
                <w:p w14:paraId="1F56C0F1" w14:textId="77777777" w:rsidR="008960B8" w:rsidRPr="00BE06C0" w:rsidRDefault="008960B8" w:rsidP="009A0399">
                  <w:pPr>
                    <w:jc w:val="center"/>
                    <w:rPr>
                      <w:rFonts w:cs="Times New Roman"/>
                      <w:bCs/>
                    </w:rPr>
                  </w:pPr>
                  <w:r w:rsidRPr="00BE06C0">
                    <w:rPr>
                      <w:rFonts w:cs="Times New Roman"/>
                      <w:bCs/>
                    </w:rPr>
                    <w:t>1包</w:t>
                  </w:r>
                </w:p>
              </w:tc>
            </w:tr>
            <w:tr w:rsidR="008960B8" w:rsidRPr="00BE06C0" w14:paraId="461AEA4B" w14:textId="77777777" w:rsidTr="009A0399">
              <w:tc>
                <w:tcPr>
                  <w:tcW w:w="611" w:type="pct"/>
                  <w:shd w:val="clear" w:color="auto" w:fill="auto"/>
                  <w:vAlign w:val="center"/>
                </w:tcPr>
                <w:p w14:paraId="256F7FE5" w14:textId="77777777" w:rsidR="008960B8" w:rsidRPr="00BE06C0" w:rsidRDefault="008960B8" w:rsidP="009A0399">
                  <w:pPr>
                    <w:rPr>
                      <w:rFonts w:cs="Times New Roman"/>
                      <w:bCs/>
                    </w:rPr>
                  </w:pPr>
                  <w:r w:rsidRPr="00BE06C0">
                    <w:rPr>
                      <w:rFonts w:cs="Times New Roman"/>
                      <w:bCs/>
                    </w:rPr>
                    <w:t>24</w:t>
                  </w:r>
                </w:p>
              </w:tc>
              <w:tc>
                <w:tcPr>
                  <w:tcW w:w="1626" w:type="pct"/>
                  <w:shd w:val="clear" w:color="auto" w:fill="auto"/>
                  <w:vAlign w:val="center"/>
                </w:tcPr>
                <w:p w14:paraId="418A27BE" w14:textId="77777777" w:rsidR="008960B8" w:rsidRPr="00BE06C0" w:rsidRDefault="008960B8" w:rsidP="009A0399">
                  <w:pPr>
                    <w:jc w:val="center"/>
                    <w:rPr>
                      <w:rFonts w:cs="Times New Roman"/>
                      <w:bCs/>
                    </w:rPr>
                  </w:pPr>
                  <w:r w:rsidRPr="00BE06C0">
                    <w:rPr>
                      <w:rFonts w:cs="Times New Roman"/>
                      <w:bCs/>
                    </w:rPr>
                    <w:t>药勺</w:t>
                  </w:r>
                </w:p>
              </w:tc>
              <w:tc>
                <w:tcPr>
                  <w:tcW w:w="1476" w:type="pct"/>
                  <w:shd w:val="clear" w:color="auto" w:fill="auto"/>
                  <w:vAlign w:val="center"/>
                </w:tcPr>
                <w:p w14:paraId="6C237CA9" w14:textId="77777777" w:rsidR="008960B8" w:rsidRPr="00BE06C0" w:rsidRDefault="008960B8" w:rsidP="009A0399">
                  <w:pPr>
                    <w:rPr>
                      <w:rFonts w:cs="Times New Roman"/>
                      <w:bCs/>
                    </w:rPr>
                  </w:pPr>
                  <w:r w:rsidRPr="00BE06C0">
                    <w:rPr>
                      <w:rFonts w:cs="Times New Roman"/>
                      <w:bCs/>
                    </w:rPr>
                    <w:t>1*3</w:t>
                  </w:r>
                </w:p>
              </w:tc>
              <w:tc>
                <w:tcPr>
                  <w:tcW w:w="1285" w:type="pct"/>
                  <w:shd w:val="clear" w:color="auto" w:fill="auto"/>
                  <w:vAlign w:val="center"/>
                </w:tcPr>
                <w:p w14:paraId="28725B07" w14:textId="77777777" w:rsidR="008960B8" w:rsidRPr="00BE06C0" w:rsidRDefault="008960B8" w:rsidP="009A0399">
                  <w:pPr>
                    <w:jc w:val="center"/>
                    <w:rPr>
                      <w:rFonts w:cs="Times New Roman"/>
                      <w:bCs/>
                    </w:rPr>
                  </w:pPr>
                  <w:r w:rsidRPr="00BE06C0">
                    <w:rPr>
                      <w:rFonts w:cs="Times New Roman"/>
                      <w:bCs/>
                    </w:rPr>
                    <w:t>1把</w:t>
                  </w:r>
                </w:p>
              </w:tc>
            </w:tr>
            <w:tr w:rsidR="008960B8" w:rsidRPr="00BE06C0" w14:paraId="60026A94" w14:textId="77777777" w:rsidTr="009A0399">
              <w:tc>
                <w:tcPr>
                  <w:tcW w:w="611" w:type="pct"/>
                  <w:shd w:val="clear" w:color="auto" w:fill="auto"/>
                  <w:vAlign w:val="center"/>
                </w:tcPr>
                <w:p w14:paraId="119B156B" w14:textId="77777777" w:rsidR="008960B8" w:rsidRPr="00BE06C0" w:rsidRDefault="008960B8" w:rsidP="009A0399">
                  <w:pPr>
                    <w:rPr>
                      <w:rFonts w:cs="Times New Roman"/>
                      <w:bCs/>
                    </w:rPr>
                  </w:pPr>
                  <w:r w:rsidRPr="00BE06C0">
                    <w:rPr>
                      <w:rFonts w:cs="Times New Roman"/>
                      <w:bCs/>
                    </w:rPr>
                    <w:t>25</w:t>
                  </w:r>
                </w:p>
              </w:tc>
              <w:tc>
                <w:tcPr>
                  <w:tcW w:w="1626" w:type="pct"/>
                  <w:shd w:val="clear" w:color="auto" w:fill="auto"/>
                  <w:vAlign w:val="center"/>
                </w:tcPr>
                <w:p w14:paraId="05915901" w14:textId="77777777" w:rsidR="008960B8" w:rsidRPr="00BE06C0" w:rsidRDefault="008960B8" w:rsidP="009A0399">
                  <w:pPr>
                    <w:jc w:val="center"/>
                    <w:rPr>
                      <w:rFonts w:cs="Times New Roman"/>
                      <w:bCs/>
                    </w:rPr>
                  </w:pPr>
                  <w:r w:rsidRPr="00BE06C0">
                    <w:rPr>
                      <w:rFonts w:cs="Times New Roman"/>
                      <w:bCs/>
                    </w:rPr>
                    <w:t>15 mL 离心管</w:t>
                  </w:r>
                </w:p>
              </w:tc>
              <w:tc>
                <w:tcPr>
                  <w:tcW w:w="1476" w:type="pct"/>
                  <w:shd w:val="clear" w:color="auto" w:fill="auto"/>
                  <w:vAlign w:val="center"/>
                </w:tcPr>
                <w:p w14:paraId="34103881" w14:textId="77777777" w:rsidR="008960B8" w:rsidRPr="00BE06C0" w:rsidRDefault="008960B8" w:rsidP="009A0399">
                  <w:pPr>
                    <w:rPr>
                      <w:rFonts w:cs="Times New Roman"/>
                      <w:bCs/>
                    </w:rPr>
                  </w:pPr>
                  <w:r w:rsidRPr="00BE06C0">
                    <w:rPr>
                      <w:rFonts w:cs="Times New Roman"/>
                      <w:bCs/>
                    </w:rPr>
                    <w:t>10个</w:t>
                  </w:r>
                </w:p>
              </w:tc>
              <w:tc>
                <w:tcPr>
                  <w:tcW w:w="1285" w:type="pct"/>
                  <w:shd w:val="clear" w:color="auto" w:fill="auto"/>
                  <w:vAlign w:val="center"/>
                </w:tcPr>
                <w:p w14:paraId="6D548F18" w14:textId="77777777" w:rsidR="008960B8" w:rsidRPr="00BE06C0" w:rsidRDefault="008960B8" w:rsidP="009A0399">
                  <w:pPr>
                    <w:jc w:val="center"/>
                    <w:rPr>
                      <w:rFonts w:cs="Times New Roman"/>
                      <w:bCs/>
                    </w:rPr>
                  </w:pPr>
                  <w:r w:rsidRPr="00BE06C0">
                    <w:rPr>
                      <w:rFonts w:cs="Times New Roman"/>
                      <w:bCs/>
                    </w:rPr>
                    <w:t>1包</w:t>
                  </w:r>
                </w:p>
              </w:tc>
            </w:tr>
            <w:tr w:rsidR="008960B8" w:rsidRPr="00BE06C0" w14:paraId="58602FDC" w14:textId="77777777" w:rsidTr="009A0399">
              <w:tc>
                <w:tcPr>
                  <w:tcW w:w="611" w:type="pct"/>
                  <w:shd w:val="clear" w:color="auto" w:fill="auto"/>
                  <w:vAlign w:val="center"/>
                </w:tcPr>
                <w:p w14:paraId="57BF881B" w14:textId="77777777" w:rsidR="008960B8" w:rsidRPr="00BE06C0" w:rsidRDefault="008960B8" w:rsidP="009A0399">
                  <w:pPr>
                    <w:rPr>
                      <w:rFonts w:cs="Times New Roman"/>
                      <w:bCs/>
                    </w:rPr>
                  </w:pPr>
                  <w:r w:rsidRPr="00BE06C0">
                    <w:rPr>
                      <w:rFonts w:cs="Times New Roman"/>
                      <w:bCs/>
                    </w:rPr>
                    <w:t>26</w:t>
                  </w:r>
                </w:p>
              </w:tc>
              <w:tc>
                <w:tcPr>
                  <w:tcW w:w="1626" w:type="pct"/>
                  <w:shd w:val="clear" w:color="auto" w:fill="auto"/>
                  <w:vAlign w:val="center"/>
                </w:tcPr>
                <w:p w14:paraId="69D55391" w14:textId="77777777" w:rsidR="008960B8" w:rsidRPr="00BE06C0" w:rsidRDefault="008960B8" w:rsidP="009A0399">
                  <w:pPr>
                    <w:jc w:val="center"/>
                    <w:rPr>
                      <w:rFonts w:cs="Times New Roman"/>
                      <w:bCs/>
                    </w:rPr>
                  </w:pPr>
                  <w:r w:rsidRPr="00BE06C0">
                    <w:rPr>
                      <w:rFonts w:cs="Times New Roman"/>
                      <w:bCs/>
                    </w:rPr>
                    <w:t>5 mL 枪头</w:t>
                  </w:r>
                </w:p>
              </w:tc>
              <w:tc>
                <w:tcPr>
                  <w:tcW w:w="1476" w:type="pct"/>
                  <w:shd w:val="clear" w:color="auto" w:fill="auto"/>
                  <w:vAlign w:val="center"/>
                </w:tcPr>
                <w:p w14:paraId="37F3C0C3" w14:textId="77777777" w:rsidR="008960B8" w:rsidRPr="00BE06C0" w:rsidRDefault="008960B8" w:rsidP="009A0399">
                  <w:pPr>
                    <w:rPr>
                      <w:rFonts w:cs="Times New Roman"/>
                      <w:bCs/>
                    </w:rPr>
                  </w:pPr>
                  <w:r w:rsidRPr="00BE06C0">
                    <w:rPr>
                      <w:rFonts w:cs="Times New Roman"/>
                      <w:bCs/>
                    </w:rPr>
                    <w:t>12个</w:t>
                  </w:r>
                </w:p>
              </w:tc>
              <w:tc>
                <w:tcPr>
                  <w:tcW w:w="1285" w:type="pct"/>
                  <w:shd w:val="clear" w:color="auto" w:fill="auto"/>
                  <w:vAlign w:val="center"/>
                </w:tcPr>
                <w:p w14:paraId="1D36BF93" w14:textId="77777777" w:rsidR="008960B8" w:rsidRPr="00BE06C0" w:rsidRDefault="008960B8" w:rsidP="009A0399">
                  <w:pPr>
                    <w:jc w:val="center"/>
                    <w:rPr>
                      <w:rFonts w:cs="Times New Roman"/>
                      <w:bCs/>
                    </w:rPr>
                  </w:pPr>
                  <w:r w:rsidRPr="00BE06C0">
                    <w:rPr>
                      <w:rFonts w:cs="Times New Roman"/>
                      <w:bCs/>
                    </w:rPr>
                    <w:t>1包</w:t>
                  </w:r>
                </w:p>
              </w:tc>
            </w:tr>
          </w:tbl>
          <w:p w14:paraId="7D18F35E" w14:textId="77777777" w:rsidR="008960B8" w:rsidRPr="00BE06C0" w:rsidRDefault="008960B8" w:rsidP="009A0399"/>
        </w:tc>
      </w:tr>
      <w:tr w:rsidR="008960B8" w:rsidRPr="00BE06C0" w14:paraId="5118BE4B" w14:textId="77777777" w:rsidTr="005C1C65">
        <w:tc>
          <w:tcPr>
            <w:tcW w:w="291" w:type="pct"/>
            <w:vAlign w:val="center"/>
          </w:tcPr>
          <w:p w14:paraId="6B63C9BB" w14:textId="77777777" w:rsidR="008960B8" w:rsidRPr="00BE06C0" w:rsidRDefault="008960B8" w:rsidP="009A0399">
            <w:r w:rsidRPr="00BE06C0">
              <w:rPr>
                <w:rFonts w:hint="eastAsia"/>
              </w:rPr>
              <w:lastRenderedPageBreak/>
              <w:t>9</w:t>
            </w:r>
          </w:p>
        </w:tc>
        <w:tc>
          <w:tcPr>
            <w:tcW w:w="410" w:type="pct"/>
            <w:vAlign w:val="center"/>
          </w:tcPr>
          <w:p w14:paraId="6E3F02D1" w14:textId="77777777" w:rsidR="008960B8" w:rsidRPr="00BE06C0" w:rsidRDefault="008960B8" w:rsidP="009A0399">
            <w:r w:rsidRPr="00BE06C0">
              <w:rPr>
                <w:rFonts w:hint="eastAsia"/>
              </w:rPr>
              <w:t>实验室冰箱</w:t>
            </w:r>
          </w:p>
        </w:tc>
        <w:tc>
          <w:tcPr>
            <w:tcW w:w="248" w:type="pct"/>
            <w:vAlign w:val="center"/>
          </w:tcPr>
          <w:p w14:paraId="025BFDBF" w14:textId="77777777" w:rsidR="008960B8" w:rsidRPr="00BE06C0" w:rsidRDefault="008960B8" w:rsidP="009A0399">
            <w:pPr>
              <w:jc w:val="center"/>
            </w:pPr>
            <w:r w:rsidRPr="00BE06C0">
              <w:rPr>
                <w:rFonts w:hint="eastAsia"/>
              </w:rPr>
              <w:t>1</w:t>
            </w:r>
          </w:p>
        </w:tc>
        <w:tc>
          <w:tcPr>
            <w:tcW w:w="240" w:type="pct"/>
            <w:vAlign w:val="center"/>
          </w:tcPr>
          <w:p w14:paraId="1E223891" w14:textId="77777777" w:rsidR="008960B8" w:rsidRPr="00BE06C0" w:rsidRDefault="008960B8" w:rsidP="009A0399">
            <w:pPr>
              <w:jc w:val="center"/>
            </w:pPr>
            <w:r w:rsidRPr="00BE06C0">
              <w:rPr>
                <w:rFonts w:hint="eastAsia"/>
              </w:rPr>
              <w:t>台</w:t>
            </w:r>
          </w:p>
        </w:tc>
        <w:tc>
          <w:tcPr>
            <w:tcW w:w="3811" w:type="pct"/>
          </w:tcPr>
          <w:p w14:paraId="21E0E4A7" w14:textId="77777777" w:rsidR="008960B8" w:rsidRPr="00BE06C0" w:rsidRDefault="008960B8" w:rsidP="009A0399">
            <w:pPr>
              <w:textAlignment w:val="center"/>
            </w:pPr>
            <w:r w:rsidRPr="00BE06C0">
              <w:rPr>
                <w:rFonts w:hint="eastAsia"/>
              </w:rPr>
              <w:t>1.双开门,容积大于20</w:t>
            </w:r>
            <w:r w:rsidRPr="00BE06C0">
              <w:t>0L</w:t>
            </w:r>
          </w:p>
          <w:p w14:paraId="4BB09A35" w14:textId="77777777" w:rsidR="008960B8" w:rsidRPr="00BE06C0" w:rsidRDefault="008960B8" w:rsidP="009A0399">
            <w:r w:rsidRPr="00BE06C0">
              <w:rPr>
                <w:rFonts w:hint="eastAsia"/>
              </w:rPr>
              <w:t>2.一级能效，外观银色</w:t>
            </w:r>
          </w:p>
        </w:tc>
      </w:tr>
      <w:tr w:rsidR="008960B8" w:rsidRPr="00BE06C0" w14:paraId="36507598" w14:textId="77777777" w:rsidTr="005C1C65">
        <w:tc>
          <w:tcPr>
            <w:tcW w:w="291" w:type="pct"/>
            <w:vAlign w:val="center"/>
          </w:tcPr>
          <w:p w14:paraId="3D491152" w14:textId="77777777" w:rsidR="008960B8" w:rsidRPr="00BE06C0" w:rsidRDefault="008960B8" w:rsidP="009A0399">
            <w:r w:rsidRPr="00BE06C0">
              <w:rPr>
                <w:rFonts w:hint="eastAsia"/>
              </w:rPr>
              <w:t>10</w:t>
            </w:r>
          </w:p>
        </w:tc>
        <w:tc>
          <w:tcPr>
            <w:tcW w:w="410" w:type="pct"/>
            <w:vAlign w:val="center"/>
          </w:tcPr>
          <w:p w14:paraId="372A5AF8" w14:textId="77777777" w:rsidR="008960B8" w:rsidRPr="00BE06C0" w:rsidRDefault="008960B8" w:rsidP="009A0399">
            <w:r w:rsidRPr="00BE06C0">
              <w:rPr>
                <w:rFonts w:hint="eastAsia"/>
              </w:rPr>
              <w:t>检测试剂盒</w:t>
            </w:r>
          </w:p>
        </w:tc>
        <w:tc>
          <w:tcPr>
            <w:tcW w:w="248" w:type="pct"/>
            <w:vAlign w:val="center"/>
          </w:tcPr>
          <w:p w14:paraId="6EF0B050" w14:textId="77777777" w:rsidR="008960B8" w:rsidRPr="00BE06C0" w:rsidRDefault="008960B8" w:rsidP="009A0399">
            <w:pPr>
              <w:jc w:val="center"/>
            </w:pPr>
            <w:r w:rsidRPr="00BE06C0">
              <w:rPr>
                <w:rFonts w:hint="eastAsia"/>
              </w:rPr>
              <w:t>1</w:t>
            </w:r>
          </w:p>
        </w:tc>
        <w:tc>
          <w:tcPr>
            <w:tcW w:w="240" w:type="pct"/>
            <w:vAlign w:val="center"/>
          </w:tcPr>
          <w:p w14:paraId="22A8CD33" w14:textId="77777777" w:rsidR="008960B8" w:rsidRPr="00BE06C0" w:rsidRDefault="008960B8" w:rsidP="009A0399">
            <w:pPr>
              <w:jc w:val="center"/>
            </w:pPr>
            <w:r w:rsidRPr="00BE06C0">
              <w:rPr>
                <w:rFonts w:hint="eastAsia"/>
              </w:rPr>
              <w:t>套</w:t>
            </w:r>
          </w:p>
        </w:tc>
        <w:tc>
          <w:tcPr>
            <w:tcW w:w="3811" w:type="pct"/>
          </w:tcPr>
          <w:tbl>
            <w:tblPr>
              <w:tblW w:w="7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3066"/>
              <w:gridCol w:w="3233"/>
            </w:tblGrid>
            <w:tr w:rsidR="008960B8" w:rsidRPr="00BE06C0" w14:paraId="7C989D7C"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40D4D2CD" w14:textId="77777777" w:rsidR="008960B8" w:rsidRPr="00BE06C0" w:rsidRDefault="008960B8" w:rsidP="009A0399">
                  <w:pPr>
                    <w:jc w:val="center"/>
                    <w:rPr>
                      <w:rFonts w:cs="Times New Roman"/>
                    </w:rPr>
                  </w:pPr>
                  <w:r w:rsidRPr="00BE06C0">
                    <w:rPr>
                      <w:rFonts w:cs="Times New Roman" w:hint="eastAsia"/>
                    </w:rPr>
                    <w:t>序号</w:t>
                  </w:r>
                </w:p>
              </w:tc>
              <w:tc>
                <w:tcPr>
                  <w:tcW w:w="3066" w:type="dxa"/>
                  <w:tcBorders>
                    <w:top w:val="single" w:sz="4" w:space="0" w:color="auto"/>
                    <w:left w:val="nil"/>
                    <w:bottom w:val="single" w:sz="4" w:space="0" w:color="auto"/>
                    <w:right w:val="single" w:sz="4" w:space="0" w:color="auto"/>
                  </w:tcBorders>
                  <w:vAlign w:val="center"/>
                </w:tcPr>
                <w:p w14:paraId="3FA7E1EF" w14:textId="77777777" w:rsidR="008960B8" w:rsidRPr="00BE06C0" w:rsidRDefault="008960B8" w:rsidP="009A0399">
                  <w:pPr>
                    <w:jc w:val="center"/>
                    <w:rPr>
                      <w:rFonts w:cs="Times New Roman"/>
                    </w:rPr>
                  </w:pPr>
                  <w:r w:rsidRPr="00BE06C0">
                    <w:rPr>
                      <w:rFonts w:cs="Times New Roman" w:hint="eastAsia"/>
                    </w:rPr>
                    <w:t>名称</w:t>
                  </w:r>
                </w:p>
              </w:tc>
              <w:tc>
                <w:tcPr>
                  <w:tcW w:w="3233" w:type="dxa"/>
                  <w:tcBorders>
                    <w:top w:val="single" w:sz="4" w:space="0" w:color="auto"/>
                    <w:left w:val="nil"/>
                    <w:bottom w:val="single" w:sz="4" w:space="0" w:color="auto"/>
                    <w:right w:val="single" w:sz="4" w:space="0" w:color="auto"/>
                  </w:tcBorders>
                  <w:vAlign w:val="center"/>
                </w:tcPr>
                <w:p w14:paraId="26935109" w14:textId="77777777" w:rsidR="008960B8" w:rsidRPr="00BE06C0" w:rsidRDefault="008960B8" w:rsidP="009A0399">
                  <w:pPr>
                    <w:jc w:val="center"/>
                    <w:rPr>
                      <w:rFonts w:cs="Times New Roman"/>
                    </w:rPr>
                  </w:pPr>
                  <w:r w:rsidRPr="00BE06C0">
                    <w:rPr>
                      <w:rFonts w:cs="Times New Roman" w:hint="eastAsia"/>
                    </w:rPr>
                    <w:t>规格</w:t>
                  </w:r>
                </w:p>
              </w:tc>
            </w:tr>
            <w:tr w:rsidR="008960B8" w:rsidRPr="00BE06C0" w14:paraId="79234188"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05DE8860" w14:textId="77777777" w:rsidR="008960B8" w:rsidRPr="00BE06C0" w:rsidRDefault="008960B8" w:rsidP="009A0399">
                  <w:pPr>
                    <w:jc w:val="center"/>
                    <w:rPr>
                      <w:rFonts w:cs="Times New Roman"/>
                    </w:rPr>
                  </w:pPr>
                  <w:r w:rsidRPr="00BE06C0">
                    <w:rPr>
                      <w:rFonts w:cs="Times New Roman" w:hint="eastAsia"/>
                    </w:rPr>
                    <w:t>1</w:t>
                  </w:r>
                </w:p>
              </w:tc>
              <w:tc>
                <w:tcPr>
                  <w:tcW w:w="3066" w:type="dxa"/>
                  <w:tcBorders>
                    <w:top w:val="single" w:sz="4" w:space="0" w:color="auto"/>
                    <w:left w:val="nil"/>
                    <w:bottom w:val="single" w:sz="4" w:space="0" w:color="auto"/>
                    <w:right w:val="single" w:sz="4" w:space="0" w:color="auto"/>
                  </w:tcBorders>
                  <w:vAlign w:val="center"/>
                </w:tcPr>
                <w:p w14:paraId="452274C3" w14:textId="77777777" w:rsidR="008960B8" w:rsidRPr="00BE06C0" w:rsidRDefault="008960B8" w:rsidP="009A0399">
                  <w:pPr>
                    <w:jc w:val="center"/>
                    <w:rPr>
                      <w:rFonts w:cs="Times New Roman"/>
                    </w:rPr>
                  </w:pPr>
                  <w:r w:rsidRPr="00BE06C0">
                    <w:rPr>
                      <w:rFonts w:cs="Times New Roman" w:hint="eastAsia"/>
                    </w:rPr>
                    <w:t>农药残留速测卡</w:t>
                  </w:r>
                </w:p>
              </w:tc>
              <w:tc>
                <w:tcPr>
                  <w:tcW w:w="3233" w:type="dxa"/>
                  <w:tcBorders>
                    <w:top w:val="single" w:sz="4" w:space="0" w:color="auto"/>
                    <w:left w:val="nil"/>
                    <w:bottom w:val="single" w:sz="4" w:space="0" w:color="auto"/>
                    <w:right w:val="single" w:sz="4" w:space="0" w:color="auto"/>
                  </w:tcBorders>
                  <w:vAlign w:val="center"/>
                </w:tcPr>
                <w:p w14:paraId="55E624EB" w14:textId="77777777" w:rsidR="008960B8" w:rsidRPr="00BE06C0" w:rsidRDefault="008960B8" w:rsidP="009A0399">
                  <w:pPr>
                    <w:jc w:val="center"/>
                    <w:rPr>
                      <w:rFonts w:cs="Times New Roman"/>
                    </w:rPr>
                  </w:pPr>
                  <w:r w:rsidRPr="00BE06C0">
                    <w:rPr>
                      <w:rFonts w:cs="Times New Roman" w:hint="eastAsia"/>
                    </w:rPr>
                    <w:t>100次/盒</w:t>
                  </w:r>
                </w:p>
              </w:tc>
            </w:tr>
            <w:tr w:rsidR="008960B8" w:rsidRPr="00BE06C0" w14:paraId="453C6B44"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5895E967" w14:textId="77777777" w:rsidR="008960B8" w:rsidRPr="00BE06C0" w:rsidRDefault="008960B8" w:rsidP="009A0399">
                  <w:pPr>
                    <w:jc w:val="center"/>
                    <w:rPr>
                      <w:rFonts w:cs="Times New Roman"/>
                    </w:rPr>
                  </w:pPr>
                  <w:r w:rsidRPr="00BE06C0">
                    <w:rPr>
                      <w:rFonts w:cs="Times New Roman" w:hint="eastAsia"/>
                    </w:rPr>
                    <w:t>2</w:t>
                  </w:r>
                </w:p>
              </w:tc>
              <w:tc>
                <w:tcPr>
                  <w:tcW w:w="3066" w:type="dxa"/>
                  <w:tcBorders>
                    <w:top w:val="single" w:sz="4" w:space="0" w:color="auto"/>
                    <w:left w:val="nil"/>
                    <w:bottom w:val="single" w:sz="4" w:space="0" w:color="auto"/>
                    <w:right w:val="single" w:sz="4" w:space="0" w:color="auto"/>
                  </w:tcBorders>
                  <w:vAlign w:val="center"/>
                </w:tcPr>
                <w:p w14:paraId="0A27FCF2" w14:textId="77777777" w:rsidR="008960B8" w:rsidRPr="00BE06C0" w:rsidRDefault="008960B8" w:rsidP="009A0399">
                  <w:pPr>
                    <w:jc w:val="center"/>
                    <w:rPr>
                      <w:rFonts w:cs="Times New Roman"/>
                    </w:rPr>
                  </w:pPr>
                  <w:r w:rsidRPr="00BE06C0">
                    <w:rPr>
                      <w:rFonts w:cs="Times New Roman" w:hint="eastAsia"/>
                    </w:rPr>
                    <w:t>瘦肉精三联快速检测卡</w:t>
                  </w:r>
                </w:p>
              </w:tc>
              <w:tc>
                <w:tcPr>
                  <w:tcW w:w="3233" w:type="dxa"/>
                  <w:tcBorders>
                    <w:top w:val="single" w:sz="4" w:space="0" w:color="auto"/>
                    <w:left w:val="nil"/>
                    <w:bottom w:val="single" w:sz="4" w:space="0" w:color="auto"/>
                    <w:right w:val="single" w:sz="4" w:space="0" w:color="auto"/>
                  </w:tcBorders>
                  <w:vAlign w:val="center"/>
                </w:tcPr>
                <w:p w14:paraId="3B1F924D" w14:textId="77777777" w:rsidR="008960B8" w:rsidRPr="00BE06C0" w:rsidRDefault="008960B8" w:rsidP="009A0399">
                  <w:pPr>
                    <w:jc w:val="center"/>
                    <w:rPr>
                      <w:rFonts w:cs="Times New Roman"/>
                    </w:rPr>
                  </w:pPr>
                  <w:r w:rsidRPr="00BE06C0">
                    <w:rPr>
                      <w:rFonts w:cs="Times New Roman" w:hint="eastAsia"/>
                    </w:rPr>
                    <w:t>20次/盒</w:t>
                  </w:r>
                </w:p>
              </w:tc>
            </w:tr>
            <w:tr w:rsidR="008960B8" w:rsidRPr="00BE06C0" w14:paraId="377C0AF7"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39EBDAA2" w14:textId="77777777" w:rsidR="008960B8" w:rsidRPr="00BE06C0" w:rsidRDefault="008960B8" w:rsidP="009A0399">
                  <w:pPr>
                    <w:jc w:val="center"/>
                    <w:rPr>
                      <w:rFonts w:cs="Times New Roman"/>
                    </w:rPr>
                  </w:pPr>
                  <w:r w:rsidRPr="00BE06C0">
                    <w:rPr>
                      <w:rFonts w:cs="Times New Roman" w:hint="eastAsia"/>
                    </w:rPr>
                    <w:t>3</w:t>
                  </w:r>
                </w:p>
              </w:tc>
              <w:tc>
                <w:tcPr>
                  <w:tcW w:w="3066" w:type="dxa"/>
                  <w:tcBorders>
                    <w:top w:val="single" w:sz="4" w:space="0" w:color="auto"/>
                    <w:left w:val="nil"/>
                    <w:bottom w:val="single" w:sz="4" w:space="0" w:color="auto"/>
                    <w:right w:val="single" w:sz="4" w:space="0" w:color="auto"/>
                  </w:tcBorders>
                  <w:vAlign w:val="center"/>
                </w:tcPr>
                <w:p w14:paraId="282F44E8" w14:textId="77777777" w:rsidR="008960B8" w:rsidRPr="00BE06C0" w:rsidRDefault="008960B8" w:rsidP="009A0399">
                  <w:pPr>
                    <w:jc w:val="center"/>
                    <w:rPr>
                      <w:rFonts w:cs="Times New Roman"/>
                    </w:rPr>
                  </w:pPr>
                  <w:r w:rsidRPr="00BE06C0">
                    <w:rPr>
                      <w:rFonts w:cs="Times New Roman" w:hint="eastAsia"/>
                    </w:rPr>
                    <w:t>呋喃唑酮快速检测试剂盒</w:t>
                  </w:r>
                </w:p>
              </w:tc>
              <w:tc>
                <w:tcPr>
                  <w:tcW w:w="3233" w:type="dxa"/>
                  <w:tcBorders>
                    <w:top w:val="single" w:sz="4" w:space="0" w:color="auto"/>
                    <w:left w:val="nil"/>
                    <w:bottom w:val="single" w:sz="4" w:space="0" w:color="auto"/>
                    <w:right w:val="single" w:sz="4" w:space="0" w:color="auto"/>
                  </w:tcBorders>
                  <w:vAlign w:val="center"/>
                </w:tcPr>
                <w:p w14:paraId="387339C5" w14:textId="77777777" w:rsidR="008960B8" w:rsidRPr="00BE06C0" w:rsidRDefault="008960B8" w:rsidP="009A0399">
                  <w:pPr>
                    <w:jc w:val="center"/>
                    <w:rPr>
                      <w:rFonts w:cs="Times New Roman"/>
                    </w:rPr>
                  </w:pPr>
                  <w:r w:rsidRPr="00BE06C0">
                    <w:rPr>
                      <w:rFonts w:cs="Times New Roman" w:hint="eastAsia"/>
                    </w:rPr>
                    <w:t>10卡/盒</w:t>
                  </w:r>
                </w:p>
              </w:tc>
            </w:tr>
            <w:tr w:rsidR="008960B8" w:rsidRPr="00BE06C0" w14:paraId="16ACCF43"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2CBD7BC0" w14:textId="77777777" w:rsidR="008960B8" w:rsidRPr="00BE06C0" w:rsidRDefault="008960B8" w:rsidP="009A0399">
                  <w:pPr>
                    <w:jc w:val="center"/>
                    <w:rPr>
                      <w:rFonts w:cs="Times New Roman"/>
                    </w:rPr>
                  </w:pPr>
                  <w:r w:rsidRPr="00BE06C0">
                    <w:rPr>
                      <w:rFonts w:cs="Times New Roman" w:hint="eastAsia"/>
                    </w:rPr>
                    <w:t>4</w:t>
                  </w:r>
                </w:p>
              </w:tc>
              <w:tc>
                <w:tcPr>
                  <w:tcW w:w="3066" w:type="dxa"/>
                  <w:tcBorders>
                    <w:top w:val="single" w:sz="4" w:space="0" w:color="auto"/>
                    <w:left w:val="nil"/>
                    <w:bottom w:val="single" w:sz="4" w:space="0" w:color="auto"/>
                    <w:right w:val="single" w:sz="4" w:space="0" w:color="auto"/>
                  </w:tcBorders>
                  <w:vAlign w:val="center"/>
                </w:tcPr>
                <w:p w14:paraId="7C413C4E" w14:textId="77777777" w:rsidR="008960B8" w:rsidRPr="00BE06C0" w:rsidRDefault="008960B8" w:rsidP="009A0399">
                  <w:pPr>
                    <w:jc w:val="center"/>
                    <w:rPr>
                      <w:rFonts w:cs="Times New Roman"/>
                    </w:rPr>
                  </w:pPr>
                  <w:r w:rsidRPr="00BE06C0">
                    <w:rPr>
                      <w:rFonts w:cs="Times New Roman" w:hint="eastAsia"/>
                    </w:rPr>
                    <w:t>呋喃它酮快速检测试剂盒</w:t>
                  </w:r>
                </w:p>
              </w:tc>
              <w:tc>
                <w:tcPr>
                  <w:tcW w:w="3233" w:type="dxa"/>
                  <w:tcBorders>
                    <w:top w:val="single" w:sz="4" w:space="0" w:color="auto"/>
                    <w:left w:val="nil"/>
                    <w:bottom w:val="single" w:sz="4" w:space="0" w:color="auto"/>
                    <w:right w:val="single" w:sz="4" w:space="0" w:color="auto"/>
                  </w:tcBorders>
                  <w:vAlign w:val="center"/>
                </w:tcPr>
                <w:p w14:paraId="6DB36815" w14:textId="77777777" w:rsidR="008960B8" w:rsidRPr="00BE06C0" w:rsidRDefault="008960B8" w:rsidP="009A0399">
                  <w:pPr>
                    <w:jc w:val="center"/>
                    <w:rPr>
                      <w:rFonts w:cs="Times New Roman"/>
                    </w:rPr>
                  </w:pPr>
                  <w:r w:rsidRPr="00BE06C0">
                    <w:rPr>
                      <w:rFonts w:cs="Times New Roman" w:hint="eastAsia"/>
                    </w:rPr>
                    <w:t>10卡/盒</w:t>
                  </w:r>
                </w:p>
              </w:tc>
            </w:tr>
            <w:tr w:rsidR="008960B8" w:rsidRPr="00BE06C0" w14:paraId="474DFDFC"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7E980AE3" w14:textId="77777777" w:rsidR="008960B8" w:rsidRPr="00BE06C0" w:rsidRDefault="008960B8" w:rsidP="009A0399">
                  <w:pPr>
                    <w:jc w:val="center"/>
                    <w:rPr>
                      <w:rFonts w:cs="Times New Roman"/>
                    </w:rPr>
                  </w:pPr>
                  <w:r w:rsidRPr="00BE06C0">
                    <w:rPr>
                      <w:rFonts w:cs="Times New Roman" w:hint="eastAsia"/>
                    </w:rPr>
                    <w:t>5</w:t>
                  </w:r>
                </w:p>
              </w:tc>
              <w:tc>
                <w:tcPr>
                  <w:tcW w:w="3066" w:type="dxa"/>
                  <w:tcBorders>
                    <w:top w:val="single" w:sz="4" w:space="0" w:color="auto"/>
                    <w:left w:val="nil"/>
                    <w:bottom w:val="single" w:sz="4" w:space="0" w:color="auto"/>
                    <w:right w:val="single" w:sz="4" w:space="0" w:color="auto"/>
                  </w:tcBorders>
                  <w:vAlign w:val="center"/>
                </w:tcPr>
                <w:p w14:paraId="29E6A698" w14:textId="77777777" w:rsidR="008960B8" w:rsidRPr="00BE06C0" w:rsidRDefault="008960B8" w:rsidP="009A0399">
                  <w:pPr>
                    <w:jc w:val="center"/>
                    <w:rPr>
                      <w:rFonts w:cs="Times New Roman"/>
                    </w:rPr>
                  </w:pPr>
                  <w:r w:rsidRPr="00BE06C0">
                    <w:rPr>
                      <w:rFonts w:cs="Times New Roman" w:hint="eastAsia"/>
                    </w:rPr>
                    <w:t>呋喃西林快速检测试剂盒</w:t>
                  </w:r>
                </w:p>
              </w:tc>
              <w:tc>
                <w:tcPr>
                  <w:tcW w:w="3233" w:type="dxa"/>
                  <w:tcBorders>
                    <w:top w:val="single" w:sz="4" w:space="0" w:color="auto"/>
                    <w:left w:val="nil"/>
                    <w:bottom w:val="single" w:sz="4" w:space="0" w:color="auto"/>
                    <w:right w:val="single" w:sz="4" w:space="0" w:color="auto"/>
                  </w:tcBorders>
                  <w:vAlign w:val="center"/>
                </w:tcPr>
                <w:p w14:paraId="1091E013" w14:textId="77777777" w:rsidR="008960B8" w:rsidRPr="00BE06C0" w:rsidRDefault="008960B8" w:rsidP="009A0399">
                  <w:pPr>
                    <w:jc w:val="center"/>
                    <w:rPr>
                      <w:rFonts w:cs="Times New Roman"/>
                    </w:rPr>
                  </w:pPr>
                  <w:r w:rsidRPr="00BE06C0">
                    <w:rPr>
                      <w:rFonts w:cs="Times New Roman" w:hint="eastAsia"/>
                    </w:rPr>
                    <w:t>10卡/盒</w:t>
                  </w:r>
                </w:p>
              </w:tc>
            </w:tr>
            <w:tr w:rsidR="008960B8" w:rsidRPr="00BE06C0" w14:paraId="1B53049B"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16159885" w14:textId="77777777" w:rsidR="008960B8" w:rsidRPr="00BE06C0" w:rsidRDefault="008960B8" w:rsidP="009A0399">
                  <w:pPr>
                    <w:jc w:val="center"/>
                    <w:rPr>
                      <w:rFonts w:cs="Times New Roman"/>
                    </w:rPr>
                  </w:pPr>
                  <w:r w:rsidRPr="00BE06C0">
                    <w:rPr>
                      <w:rFonts w:cs="Times New Roman" w:hint="eastAsia"/>
                    </w:rPr>
                    <w:t>6</w:t>
                  </w:r>
                </w:p>
              </w:tc>
              <w:tc>
                <w:tcPr>
                  <w:tcW w:w="3066" w:type="dxa"/>
                  <w:tcBorders>
                    <w:top w:val="single" w:sz="4" w:space="0" w:color="auto"/>
                    <w:left w:val="nil"/>
                    <w:bottom w:val="single" w:sz="4" w:space="0" w:color="auto"/>
                    <w:right w:val="single" w:sz="4" w:space="0" w:color="auto"/>
                  </w:tcBorders>
                  <w:vAlign w:val="center"/>
                </w:tcPr>
                <w:p w14:paraId="5588F657" w14:textId="77777777" w:rsidR="008960B8" w:rsidRPr="00BE06C0" w:rsidRDefault="008960B8" w:rsidP="009A0399">
                  <w:pPr>
                    <w:jc w:val="center"/>
                    <w:rPr>
                      <w:rFonts w:cs="Times New Roman"/>
                    </w:rPr>
                  </w:pPr>
                  <w:r w:rsidRPr="00BE06C0">
                    <w:rPr>
                      <w:rFonts w:cs="Times New Roman" w:hint="eastAsia"/>
                    </w:rPr>
                    <w:t>孔雀石绿快速检测试剂盒</w:t>
                  </w:r>
                </w:p>
              </w:tc>
              <w:tc>
                <w:tcPr>
                  <w:tcW w:w="3233" w:type="dxa"/>
                  <w:tcBorders>
                    <w:top w:val="single" w:sz="4" w:space="0" w:color="auto"/>
                    <w:left w:val="nil"/>
                    <w:bottom w:val="single" w:sz="4" w:space="0" w:color="auto"/>
                    <w:right w:val="single" w:sz="4" w:space="0" w:color="auto"/>
                  </w:tcBorders>
                  <w:vAlign w:val="center"/>
                </w:tcPr>
                <w:p w14:paraId="025F4126" w14:textId="77777777" w:rsidR="008960B8" w:rsidRPr="00BE06C0" w:rsidRDefault="008960B8" w:rsidP="009A0399">
                  <w:pPr>
                    <w:jc w:val="center"/>
                    <w:rPr>
                      <w:rFonts w:cs="Times New Roman"/>
                    </w:rPr>
                  </w:pPr>
                  <w:r w:rsidRPr="00BE06C0">
                    <w:rPr>
                      <w:rFonts w:cs="Times New Roman" w:hint="eastAsia"/>
                    </w:rPr>
                    <w:t>10样/盒</w:t>
                  </w:r>
                </w:p>
              </w:tc>
            </w:tr>
            <w:tr w:rsidR="008960B8" w:rsidRPr="00BE06C0" w14:paraId="0DEF345B"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5AE471D2" w14:textId="77777777" w:rsidR="008960B8" w:rsidRPr="00BE06C0" w:rsidRDefault="008960B8" w:rsidP="009A0399">
                  <w:pPr>
                    <w:jc w:val="center"/>
                    <w:rPr>
                      <w:rFonts w:cs="Times New Roman"/>
                    </w:rPr>
                  </w:pPr>
                  <w:r w:rsidRPr="00BE06C0">
                    <w:rPr>
                      <w:rFonts w:cs="Times New Roman" w:hint="eastAsia"/>
                    </w:rPr>
                    <w:t>7</w:t>
                  </w:r>
                </w:p>
              </w:tc>
              <w:tc>
                <w:tcPr>
                  <w:tcW w:w="3066" w:type="dxa"/>
                  <w:tcBorders>
                    <w:top w:val="single" w:sz="4" w:space="0" w:color="auto"/>
                    <w:left w:val="nil"/>
                    <w:bottom w:val="single" w:sz="4" w:space="0" w:color="auto"/>
                    <w:right w:val="single" w:sz="4" w:space="0" w:color="auto"/>
                  </w:tcBorders>
                  <w:vAlign w:val="center"/>
                </w:tcPr>
                <w:p w14:paraId="08EF6906" w14:textId="77777777" w:rsidR="008960B8" w:rsidRPr="00BE06C0" w:rsidRDefault="008960B8" w:rsidP="009A0399">
                  <w:pPr>
                    <w:jc w:val="center"/>
                    <w:rPr>
                      <w:rFonts w:cs="Times New Roman"/>
                    </w:rPr>
                  </w:pPr>
                  <w:r w:rsidRPr="00BE06C0">
                    <w:rPr>
                      <w:rFonts w:cs="Times New Roman" w:hint="eastAsia"/>
                    </w:rPr>
                    <w:t>氯霉素快速检测试剂盒</w:t>
                  </w:r>
                </w:p>
              </w:tc>
              <w:tc>
                <w:tcPr>
                  <w:tcW w:w="3233" w:type="dxa"/>
                  <w:tcBorders>
                    <w:top w:val="single" w:sz="4" w:space="0" w:color="auto"/>
                    <w:left w:val="nil"/>
                    <w:bottom w:val="single" w:sz="4" w:space="0" w:color="auto"/>
                    <w:right w:val="single" w:sz="4" w:space="0" w:color="auto"/>
                  </w:tcBorders>
                  <w:vAlign w:val="center"/>
                </w:tcPr>
                <w:p w14:paraId="639CB596" w14:textId="77777777" w:rsidR="008960B8" w:rsidRPr="00BE06C0" w:rsidRDefault="008960B8" w:rsidP="009A0399">
                  <w:pPr>
                    <w:jc w:val="center"/>
                    <w:rPr>
                      <w:rFonts w:cs="Times New Roman"/>
                    </w:rPr>
                  </w:pPr>
                  <w:r w:rsidRPr="00BE06C0">
                    <w:rPr>
                      <w:rFonts w:cs="Times New Roman" w:hint="eastAsia"/>
                    </w:rPr>
                    <w:t>10样/盒</w:t>
                  </w:r>
                </w:p>
              </w:tc>
            </w:tr>
            <w:tr w:rsidR="008960B8" w:rsidRPr="00BE06C0" w14:paraId="375636DB"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2CB83A03" w14:textId="77777777" w:rsidR="008960B8" w:rsidRPr="00BE06C0" w:rsidRDefault="008960B8" w:rsidP="009A0399">
                  <w:pPr>
                    <w:jc w:val="center"/>
                    <w:rPr>
                      <w:rFonts w:cs="Times New Roman"/>
                    </w:rPr>
                  </w:pPr>
                  <w:r w:rsidRPr="00BE06C0">
                    <w:rPr>
                      <w:rFonts w:cs="Times New Roman" w:hint="eastAsia"/>
                    </w:rPr>
                    <w:t>8</w:t>
                  </w:r>
                </w:p>
              </w:tc>
              <w:tc>
                <w:tcPr>
                  <w:tcW w:w="3066" w:type="dxa"/>
                  <w:tcBorders>
                    <w:top w:val="single" w:sz="4" w:space="0" w:color="auto"/>
                    <w:left w:val="nil"/>
                    <w:bottom w:val="single" w:sz="4" w:space="0" w:color="auto"/>
                    <w:right w:val="single" w:sz="4" w:space="0" w:color="auto"/>
                  </w:tcBorders>
                  <w:vAlign w:val="center"/>
                </w:tcPr>
                <w:p w14:paraId="32964C59" w14:textId="77777777" w:rsidR="008960B8" w:rsidRPr="00BE06C0" w:rsidRDefault="008960B8" w:rsidP="009A0399">
                  <w:pPr>
                    <w:jc w:val="center"/>
                    <w:rPr>
                      <w:rFonts w:cs="Times New Roman"/>
                    </w:rPr>
                  </w:pPr>
                  <w:r w:rsidRPr="00BE06C0">
                    <w:rPr>
                      <w:rFonts w:cs="Times New Roman" w:hint="eastAsia"/>
                    </w:rPr>
                    <w:t>二氧化硫快速检测试剂盒</w:t>
                  </w:r>
                </w:p>
              </w:tc>
              <w:tc>
                <w:tcPr>
                  <w:tcW w:w="3233" w:type="dxa"/>
                  <w:tcBorders>
                    <w:top w:val="single" w:sz="4" w:space="0" w:color="auto"/>
                    <w:left w:val="nil"/>
                    <w:bottom w:val="single" w:sz="4" w:space="0" w:color="auto"/>
                    <w:right w:val="single" w:sz="4" w:space="0" w:color="auto"/>
                  </w:tcBorders>
                  <w:vAlign w:val="center"/>
                </w:tcPr>
                <w:p w14:paraId="4AFBC235" w14:textId="77777777" w:rsidR="008960B8" w:rsidRPr="00BE06C0" w:rsidRDefault="008960B8" w:rsidP="009A0399">
                  <w:pPr>
                    <w:jc w:val="center"/>
                    <w:rPr>
                      <w:rFonts w:cs="Times New Roman"/>
                    </w:rPr>
                  </w:pPr>
                  <w:r w:rsidRPr="00BE06C0">
                    <w:rPr>
                      <w:rFonts w:cs="Times New Roman" w:hint="eastAsia"/>
                    </w:rPr>
                    <w:t>100次/盒</w:t>
                  </w:r>
                </w:p>
              </w:tc>
            </w:tr>
            <w:tr w:rsidR="008960B8" w:rsidRPr="00BE06C0" w14:paraId="072F92B0"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018353F7" w14:textId="77777777" w:rsidR="008960B8" w:rsidRPr="00BE06C0" w:rsidRDefault="008960B8" w:rsidP="009A0399">
                  <w:pPr>
                    <w:jc w:val="center"/>
                    <w:rPr>
                      <w:rFonts w:cs="Times New Roman"/>
                    </w:rPr>
                  </w:pPr>
                  <w:r w:rsidRPr="00BE06C0">
                    <w:rPr>
                      <w:rFonts w:cs="Times New Roman" w:hint="eastAsia"/>
                    </w:rPr>
                    <w:t>9</w:t>
                  </w:r>
                </w:p>
              </w:tc>
              <w:tc>
                <w:tcPr>
                  <w:tcW w:w="3066" w:type="dxa"/>
                  <w:tcBorders>
                    <w:top w:val="single" w:sz="4" w:space="0" w:color="auto"/>
                    <w:left w:val="nil"/>
                    <w:bottom w:val="single" w:sz="4" w:space="0" w:color="auto"/>
                    <w:right w:val="single" w:sz="4" w:space="0" w:color="auto"/>
                  </w:tcBorders>
                  <w:vAlign w:val="center"/>
                </w:tcPr>
                <w:p w14:paraId="2638ED7E" w14:textId="77777777" w:rsidR="008960B8" w:rsidRPr="00BE06C0" w:rsidRDefault="008960B8" w:rsidP="009A0399">
                  <w:pPr>
                    <w:jc w:val="center"/>
                    <w:rPr>
                      <w:rFonts w:cs="Times New Roman"/>
                    </w:rPr>
                  </w:pPr>
                  <w:r w:rsidRPr="00BE06C0">
                    <w:rPr>
                      <w:rFonts w:cs="Times New Roman" w:hint="eastAsia"/>
                    </w:rPr>
                    <w:t>吊白块快速检测试剂盒</w:t>
                  </w:r>
                </w:p>
              </w:tc>
              <w:tc>
                <w:tcPr>
                  <w:tcW w:w="3233" w:type="dxa"/>
                  <w:tcBorders>
                    <w:top w:val="single" w:sz="4" w:space="0" w:color="auto"/>
                    <w:left w:val="nil"/>
                    <w:bottom w:val="single" w:sz="4" w:space="0" w:color="auto"/>
                    <w:right w:val="single" w:sz="4" w:space="0" w:color="auto"/>
                  </w:tcBorders>
                  <w:vAlign w:val="center"/>
                </w:tcPr>
                <w:p w14:paraId="70FBCE8B" w14:textId="77777777" w:rsidR="008960B8" w:rsidRPr="00BE06C0" w:rsidRDefault="008960B8" w:rsidP="009A0399">
                  <w:pPr>
                    <w:jc w:val="center"/>
                    <w:rPr>
                      <w:rFonts w:cs="Times New Roman"/>
                    </w:rPr>
                  </w:pPr>
                  <w:r w:rsidRPr="00BE06C0">
                    <w:rPr>
                      <w:rFonts w:cs="Times New Roman" w:hint="eastAsia"/>
                    </w:rPr>
                    <w:t>100次/盒</w:t>
                  </w:r>
                </w:p>
              </w:tc>
            </w:tr>
            <w:tr w:rsidR="008960B8" w:rsidRPr="00BE06C0" w14:paraId="1C618674"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471B2043" w14:textId="77777777" w:rsidR="008960B8" w:rsidRPr="00BE06C0" w:rsidRDefault="008960B8" w:rsidP="009A0399">
                  <w:pPr>
                    <w:jc w:val="center"/>
                    <w:rPr>
                      <w:rFonts w:cs="Times New Roman"/>
                    </w:rPr>
                  </w:pPr>
                  <w:r w:rsidRPr="00BE06C0">
                    <w:rPr>
                      <w:rFonts w:cs="Times New Roman" w:hint="eastAsia"/>
                    </w:rPr>
                    <w:t>10</w:t>
                  </w:r>
                </w:p>
              </w:tc>
              <w:tc>
                <w:tcPr>
                  <w:tcW w:w="3066" w:type="dxa"/>
                  <w:tcBorders>
                    <w:top w:val="single" w:sz="4" w:space="0" w:color="auto"/>
                    <w:left w:val="nil"/>
                    <w:bottom w:val="single" w:sz="4" w:space="0" w:color="auto"/>
                    <w:right w:val="single" w:sz="4" w:space="0" w:color="auto"/>
                  </w:tcBorders>
                  <w:vAlign w:val="center"/>
                </w:tcPr>
                <w:p w14:paraId="76B17843" w14:textId="77777777" w:rsidR="008960B8" w:rsidRPr="00BE06C0" w:rsidRDefault="008960B8" w:rsidP="009A0399">
                  <w:pPr>
                    <w:jc w:val="center"/>
                    <w:rPr>
                      <w:rFonts w:cs="Times New Roman"/>
                    </w:rPr>
                  </w:pPr>
                  <w:r w:rsidRPr="00BE06C0">
                    <w:rPr>
                      <w:rFonts w:cs="Times New Roman" w:hint="eastAsia"/>
                    </w:rPr>
                    <w:t>黄曲霉毒素试剂盒</w:t>
                  </w:r>
                </w:p>
              </w:tc>
              <w:tc>
                <w:tcPr>
                  <w:tcW w:w="3233" w:type="dxa"/>
                  <w:tcBorders>
                    <w:top w:val="single" w:sz="4" w:space="0" w:color="auto"/>
                    <w:left w:val="nil"/>
                    <w:bottom w:val="single" w:sz="4" w:space="0" w:color="auto"/>
                    <w:right w:val="single" w:sz="4" w:space="0" w:color="auto"/>
                  </w:tcBorders>
                  <w:vAlign w:val="center"/>
                </w:tcPr>
                <w:p w14:paraId="115F9EF3" w14:textId="77777777" w:rsidR="008960B8" w:rsidRPr="00BE06C0" w:rsidRDefault="008960B8" w:rsidP="009A0399">
                  <w:pPr>
                    <w:jc w:val="center"/>
                    <w:rPr>
                      <w:rFonts w:cs="Times New Roman"/>
                    </w:rPr>
                  </w:pPr>
                  <w:r w:rsidRPr="00BE06C0">
                    <w:rPr>
                      <w:rFonts w:cs="Times New Roman" w:hint="eastAsia"/>
                    </w:rPr>
                    <w:t>20次/盒</w:t>
                  </w:r>
                </w:p>
              </w:tc>
            </w:tr>
            <w:tr w:rsidR="008960B8" w:rsidRPr="00BE06C0" w14:paraId="6731CF8C"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646FD021" w14:textId="77777777" w:rsidR="008960B8" w:rsidRPr="00BE06C0" w:rsidRDefault="008960B8" w:rsidP="009A0399">
                  <w:pPr>
                    <w:jc w:val="center"/>
                    <w:rPr>
                      <w:rFonts w:cs="Times New Roman"/>
                    </w:rPr>
                  </w:pPr>
                  <w:r w:rsidRPr="00BE06C0">
                    <w:rPr>
                      <w:rFonts w:cs="Times New Roman" w:hint="eastAsia"/>
                    </w:rPr>
                    <w:t>11</w:t>
                  </w:r>
                </w:p>
              </w:tc>
              <w:tc>
                <w:tcPr>
                  <w:tcW w:w="3066" w:type="dxa"/>
                  <w:tcBorders>
                    <w:top w:val="single" w:sz="4" w:space="0" w:color="auto"/>
                    <w:left w:val="nil"/>
                    <w:bottom w:val="single" w:sz="4" w:space="0" w:color="auto"/>
                    <w:right w:val="single" w:sz="4" w:space="0" w:color="auto"/>
                  </w:tcBorders>
                  <w:vAlign w:val="center"/>
                </w:tcPr>
                <w:p w14:paraId="30906079" w14:textId="77777777" w:rsidR="008960B8" w:rsidRPr="00BE06C0" w:rsidRDefault="008960B8" w:rsidP="009A0399">
                  <w:pPr>
                    <w:jc w:val="center"/>
                    <w:rPr>
                      <w:rFonts w:cs="Times New Roman"/>
                    </w:rPr>
                  </w:pPr>
                  <w:r w:rsidRPr="00BE06C0">
                    <w:rPr>
                      <w:rFonts w:cs="Times New Roman" w:hint="eastAsia"/>
                    </w:rPr>
                    <w:t>三聚氰胺快速检测卡</w:t>
                  </w:r>
                </w:p>
              </w:tc>
              <w:tc>
                <w:tcPr>
                  <w:tcW w:w="3233" w:type="dxa"/>
                  <w:tcBorders>
                    <w:top w:val="single" w:sz="4" w:space="0" w:color="auto"/>
                    <w:left w:val="nil"/>
                    <w:bottom w:val="single" w:sz="4" w:space="0" w:color="auto"/>
                    <w:right w:val="single" w:sz="4" w:space="0" w:color="auto"/>
                  </w:tcBorders>
                  <w:vAlign w:val="center"/>
                </w:tcPr>
                <w:p w14:paraId="2DD1DDAC" w14:textId="77777777" w:rsidR="008960B8" w:rsidRPr="00BE06C0" w:rsidRDefault="008960B8" w:rsidP="009A0399">
                  <w:pPr>
                    <w:jc w:val="center"/>
                    <w:rPr>
                      <w:rFonts w:cs="Times New Roman"/>
                    </w:rPr>
                  </w:pPr>
                  <w:r w:rsidRPr="00BE06C0">
                    <w:rPr>
                      <w:rFonts w:cs="Times New Roman" w:hint="eastAsia"/>
                    </w:rPr>
                    <w:t>20次/盒</w:t>
                  </w:r>
                </w:p>
              </w:tc>
            </w:tr>
            <w:tr w:rsidR="008960B8" w:rsidRPr="00BE06C0" w14:paraId="28B5A966"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7CF4134F" w14:textId="77777777" w:rsidR="008960B8" w:rsidRPr="00BE06C0" w:rsidRDefault="008960B8" w:rsidP="009A0399">
                  <w:pPr>
                    <w:jc w:val="center"/>
                    <w:rPr>
                      <w:rFonts w:cs="Times New Roman"/>
                    </w:rPr>
                  </w:pPr>
                  <w:r w:rsidRPr="00BE06C0">
                    <w:rPr>
                      <w:rFonts w:cs="Times New Roman" w:hint="eastAsia"/>
                    </w:rPr>
                    <w:t>12</w:t>
                  </w:r>
                </w:p>
              </w:tc>
              <w:tc>
                <w:tcPr>
                  <w:tcW w:w="3066" w:type="dxa"/>
                  <w:tcBorders>
                    <w:top w:val="single" w:sz="4" w:space="0" w:color="auto"/>
                    <w:left w:val="nil"/>
                    <w:bottom w:val="single" w:sz="4" w:space="0" w:color="auto"/>
                    <w:right w:val="single" w:sz="4" w:space="0" w:color="auto"/>
                  </w:tcBorders>
                  <w:vAlign w:val="center"/>
                </w:tcPr>
                <w:p w14:paraId="3A95BBA8" w14:textId="77777777" w:rsidR="008960B8" w:rsidRPr="00BE06C0" w:rsidRDefault="008960B8" w:rsidP="009A0399">
                  <w:pPr>
                    <w:jc w:val="center"/>
                    <w:rPr>
                      <w:rFonts w:cs="Times New Roman"/>
                    </w:rPr>
                  </w:pPr>
                  <w:r w:rsidRPr="00BE06C0">
                    <w:rPr>
                      <w:rFonts w:cs="Times New Roman" w:hint="eastAsia"/>
                    </w:rPr>
                    <w:t>硫酸铝钾快速检测试剂盒</w:t>
                  </w:r>
                </w:p>
              </w:tc>
              <w:tc>
                <w:tcPr>
                  <w:tcW w:w="3233" w:type="dxa"/>
                  <w:tcBorders>
                    <w:top w:val="single" w:sz="4" w:space="0" w:color="auto"/>
                    <w:left w:val="nil"/>
                    <w:bottom w:val="single" w:sz="4" w:space="0" w:color="auto"/>
                    <w:right w:val="single" w:sz="4" w:space="0" w:color="auto"/>
                  </w:tcBorders>
                  <w:vAlign w:val="center"/>
                </w:tcPr>
                <w:p w14:paraId="1D4CDC8C" w14:textId="77777777" w:rsidR="008960B8" w:rsidRPr="00BE06C0" w:rsidRDefault="008960B8" w:rsidP="009A0399">
                  <w:pPr>
                    <w:jc w:val="center"/>
                    <w:rPr>
                      <w:rFonts w:cs="Times New Roman"/>
                    </w:rPr>
                  </w:pPr>
                  <w:r w:rsidRPr="00BE06C0">
                    <w:rPr>
                      <w:rFonts w:cs="Times New Roman" w:hint="eastAsia"/>
                    </w:rPr>
                    <w:t>20次/盒</w:t>
                  </w:r>
                </w:p>
              </w:tc>
            </w:tr>
            <w:tr w:rsidR="008960B8" w:rsidRPr="00BE06C0" w14:paraId="27B90214"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5C306CEB" w14:textId="77777777" w:rsidR="008960B8" w:rsidRPr="00BE06C0" w:rsidRDefault="008960B8" w:rsidP="009A0399">
                  <w:pPr>
                    <w:jc w:val="center"/>
                    <w:rPr>
                      <w:rFonts w:cs="Times New Roman"/>
                    </w:rPr>
                  </w:pPr>
                  <w:r w:rsidRPr="00BE06C0">
                    <w:rPr>
                      <w:rFonts w:cs="Times New Roman" w:hint="eastAsia"/>
                    </w:rPr>
                    <w:t>13</w:t>
                  </w:r>
                </w:p>
              </w:tc>
              <w:tc>
                <w:tcPr>
                  <w:tcW w:w="3066" w:type="dxa"/>
                  <w:tcBorders>
                    <w:top w:val="single" w:sz="4" w:space="0" w:color="auto"/>
                    <w:left w:val="nil"/>
                    <w:bottom w:val="single" w:sz="4" w:space="0" w:color="auto"/>
                    <w:right w:val="single" w:sz="4" w:space="0" w:color="auto"/>
                  </w:tcBorders>
                  <w:vAlign w:val="center"/>
                </w:tcPr>
                <w:p w14:paraId="48CF5C6C" w14:textId="77777777" w:rsidR="008960B8" w:rsidRPr="00BE06C0" w:rsidRDefault="008960B8" w:rsidP="009A0399">
                  <w:pPr>
                    <w:jc w:val="center"/>
                    <w:rPr>
                      <w:rFonts w:cs="Times New Roman"/>
                    </w:rPr>
                  </w:pPr>
                  <w:r w:rsidRPr="00BE06C0">
                    <w:rPr>
                      <w:rFonts w:cs="Times New Roman" w:hint="eastAsia"/>
                    </w:rPr>
                    <w:t>硼砂快速检测试剂盒</w:t>
                  </w:r>
                </w:p>
              </w:tc>
              <w:tc>
                <w:tcPr>
                  <w:tcW w:w="3233" w:type="dxa"/>
                  <w:tcBorders>
                    <w:top w:val="single" w:sz="4" w:space="0" w:color="auto"/>
                    <w:left w:val="nil"/>
                    <w:bottom w:val="single" w:sz="4" w:space="0" w:color="auto"/>
                    <w:right w:val="single" w:sz="4" w:space="0" w:color="auto"/>
                  </w:tcBorders>
                  <w:vAlign w:val="center"/>
                </w:tcPr>
                <w:p w14:paraId="56196809" w14:textId="77777777" w:rsidR="008960B8" w:rsidRPr="00BE06C0" w:rsidRDefault="008960B8" w:rsidP="009A0399">
                  <w:pPr>
                    <w:jc w:val="center"/>
                    <w:rPr>
                      <w:rFonts w:cs="Times New Roman"/>
                    </w:rPr>
                  </w:pPr>
                  <w:r w:rsidRPr="00BE06C0">
                    <w:rPr>
                      <w:rFonts w:cs="Times New Roman" w:hint="eastAsia"/>
                    </w:rPr>
                    <w:t>100次/盒</w:t>
                  </w:r>
                </w:p>
              </w:tc>
            </w:tr>
            <w:tr w:rsidR="008960B8" w:rsidRPr="00BE06C0" w14:paraId="7555919D"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7F9186D0" w14:textId="77777777" w:rsidR="008960B8" w:rsidRPr="00BE06C0" w:rsidRDefault="008960B8" w:rsidP="009A0399">
                  <w:pPr>
                    <w:jc w:val="center"/>
                    <w:rPr>
                      <w:rFonts w:cs="Times New Roman"/>
                    </w:rPr>
                  </w:pPr>
                  <w:r w:rsidRPr="00BE06C0">
                    <w:rPr>
                      <w:rFonts w:cs="Times New Roman" w:hint="eastAsia"/>
                    </w:rPr>
                    <w:t>14</w:t>
                  </w:r>
                </w:p>
              </w:tc>
              <w:tc>
                <w:tcPr>
                  <w:tcW w:w="3066" w:type="dxa"/>
                  <w:tcBorders>
                    <w:top w:val="single" w:sz="4" w:space="0" w:color="auto"/>
                    <w:left w:val="nil"/>
                    <w:bottom w:val="single" w:sz="4" w:space="0" w:color="auto"/>
                    <w:right w:val="single" w:sz="4" w:space="0" w:color="auto"/>
                  </w:tcBorders>
                  <w:vAlign w:val="center"/>
                </w:tcPr>
                <w:p w14:paraId="0CEDD9B1" w14:textId="77777777" w:rsidR="008960B8" w:rsidRPr="00BE06C0" w:rsidRDefault="008960B8" w:rsidP="009A0399">
                  <w:pPr>
                    <w:jc w:val="center"/>
                    <w:rPr>
                      <w:rFonts w:cs="Times New Roman"/>
                    </w:rPr>
                  </w:pPr>
                  <w:r w:rsidRPr="00BE06C0">
                    <w:rPr>
                      <w:rFonts w:cs="Times New Roman" w:hint="eastAsia"/>
                    </w:rPr>
                    <w:t>亚硝酸盐快速检测试剂盒</w:t>
                  </w:r>
                </w:p>
              </w:tc>
              <w:tc>
                <w:tcPr>
                  <w:tcW w:w="3233" w:type="dxa"/>
                  <w:tcBorders>
                    <w:top w:val="single" w:sz="4" w:space="0" w:color="auto"/>
                    <w:left w:val="nil"/>
                    <w:bottom w:val="single" w:sz="4" w:space="0" w:color="auto"/>
                    <w:right w:val="single" w:sz="4" w:space="0" w:color="auto"/>
                  </w:tcBorders>
                  <w:vAlign w:val="center"/>
                </w:tcPr>
                <w:p w14:paraId="1BC52628" w14:textId="77777777" w:rsidR="008960B8" w:rsidRPr="00BE06C0" w:rsidRDefault="008960B8" w:rsidP="009A0399">
                  <w:pPr>
                    <w:jc w:val="center"/>
                    <w:rPr>
                      <w:rFonts w:cs="Times New Roman"/>
                    </w:rPr>
                  </w:pPr>
                  <w:r w:rsidRPr="00BE06C0">
                    <w:rPr>
                      <w:rFonts w:cs="Times New Roman" w:hint="eastAsia"/>
                    </w:rPr>
                    <w:t>100次/盒</w:t>
                  </w:r>
                </w:p>
              </w:tc>
            </w:tr>
            <w:tr w:rsidR="008960B8" w:rsidRPr="00BE06C0" w14:paraId="06D19BCF"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6EC02001" w14:textId="77777777" w:rsidR="008960B8" w:rsidRPr="00BE06C0" w:rsidRDefault="008960B8" w:rsidP="009A0399">
                  <w:pPr>
                    <w:jc w:val="center"/>
                    <w:rPr>
                      <w:rFonts w:cs="Times New Roman"/>
                    </w:rPr>
                  </w:pPr>
                  <w:r w:rsidRPr="00BE06C0">
                    <w:rPr>
                      <w:rFonts w:cs="Times New Roman" w:hint="eastAsia"/>
                    </w:rPr>
                    <w:t>15</w:t>
                  </w:r>
                </w:p>
              </w:tc>
              <w:tc>
                <w:tcPr>
                  <w:tcW w:w="3066" w:type="dxa"/>
                  <w:tcBorders>
                    <w:top w:val="single" w:sz="4" w:space="0" w:color="auto"/>
                    <w:left w:val="nil"/>
                    <w:bottom w:val="single" w:sz="4" w:space="0" w:color="auto"/>
                    <w:right w:val="single" w:sz="4" w:space="0" w:color="auto"/>
                  </w:tcBorders>
                  <w:vAlign w:val="center"/>
                </w:tcPr>
                <w:p w14:paraId="5B98BCD3" w14:textId="77777777" w:rsidR="008960B8" w:rsidRPr="00BE06C0" w:rsidRDefault="008960B8" w:rsidP="009A0399">
                  <w:pPr>
                    <w:jc w:val="center"/>
                    <w:rPr>
                      <w:rFonts w:cs="Times New Roman"/>
                    </w:rPr>
                  </w:pPr>
                  <w:r w:rsidRPr="00BE06C0">
                    <w:rPr>
                      <w:rFonts w:cs="Times New Roman" w:hint="eastAsia"/>
                    </w:rPr>
                    <w:t>甲醛快速检测试剂盒</w:t>
                  </w:r>
                </w:p>
              </w:tc>
              <w:tc>
                <w:tcPr>
                  <w:tcW w:w="3233" w:type="dxa"/>
                  <w:tcBorders>
                    <w:top w:val="single" w:sz="4" w:space="0" w:color="auto"/>
                    <w:left w:val="nil"/>
                    <w:bottom w:val="single" w:sz="4" w:space="0" w:color="auto"/>
                    <w:right w:val="single" w:sz="4" w:space="0" w:color="auto"/>
                  </w:tcBorders>
                  <w:vAlign w:val="center"/>
                </w:tcPr>
                <w:p w14:paraId="0D90CB3D" w14:textId="77777777" w:rsidR="008960B8" w:rsidRPr="00BE06C0" w:rsidRDefault="008960B8" w:rsidP="009A0399">
                  <w:pPr>
                    <w:jc w:val="center"/>
                    <w:rPr>
                      <w:rFonts w:cs="Times New Roman"/>
                    </w:rPr>
                  </w:pPr>
                  <w:r w:rsidRPr="00BE06C0">
                    <w:rPr>
                      <w:rFonts w:cs="Times New Roman" w:hint="eastAsia"/>
                    </w:rPr>
                    <w:t>20次/盒</w:t>
                  </w:r>
                </w:p>
              </w:tc>
            </w:tr>
            <w:tr w:rsidR="008960B8" w:rsidRPr="00BE06C0" w14:paraId="3C45EB3C" w14:textId="77777777" w:rsidTr="009A0399">
              <w:trPr>
                <w:trHeight w:val="297"/>
              </w:trPr>
              <w:tc>
                <w:tcPr>
                  <w:tcW w:w="1128" w:type="dxa"/>
                  <w:tcBorders>
                    <w:top w:val="single" w:sz="4" w:space="0" w:color="auto"/>
                    <w:left w:val="single" w:sz="4" w:space="0" w:color="auto"/>
                    <w:bottom w:val="single" w:sz="4" w:space="0" w:color="auto"/>
                    <w:right w:val="single" w:sz="4" w:space="0" w:color="auto"/>
                  </w:tcBorders>
                  <w:vAlign w:val="center"/>
                </w:tcPr>
                <w:p w14:paraId="325313F7" w14:textId="77777777" w:rsidR="008960B8" w:rsidRPr="00BE06C0" w:rsidRDefault="008960B8" w:rsidP="009A0399">
                  <w:pPr>
                    <w:jc w:val="center"/>
                    <w:rPr>
                      <w:rFonts w:cs="Times New Roman"/>
                    </w:rPr>
                  </w:pPr>
                  <w:r w:rsidRPr="00BE06C0">
                    <w:rPr>
                      <w:rFonts w:cs="Times New Roman" w:hint="eastAsia"/>
                    </w:rPr>
                    <w:t>16</w:t>
                  </w:r>
                </w:p>
              </w:tc>
              <w:tc>
                <w:tcPr>
                  <w:tcW w:w="3066" w:type="dxa"/>
                  <w:tcBorders>
                    <w:top w:val="single" w:sz="4" w:space="0" w:color="auto"/>
                    <w:left w:val="nil"/>
                    <w:bottom w:val="single" w:sz="4" w:space="0" w:color="auto"/>
                    <w:right w:val="single" w:sz="4" w:space="0" w:color="auto"/>
                  </w:tcBorders>
                  <w:vAlign w:val="center"/>
                </w:tcPr>
                <w:p w14:paraId="3831B450" w14:textId="77777777" w:rsidR="008960B8" w:rsidRPr="00BE06C0" w:rsidRDefault="008960B8" w:rsidP="009A0399">
                  <w:pPr>
                    <w:jc w:val="center"/>
                    <w:rPr>
                      <w:rFonts w:cs="Times New Roman"/>
                    </w:rPr>
                  </w:pPr>
                  <w:r w:rsidRPr="00BE06C0">
                    <w:rPr>
                      <w:rFonts w:cs="Times New Roman" w:hint="eastAsia"/>
                    </w:rPr>
                    <w:t>苯甲酸快速检测试剂盒</w:t>
                  </w:r>
                </w:p>
              </w:tc>
              <w:tc>
                <w:tcPr>
                  <w:tcW w:w="3233" w:type="dxa"/>
                  <w:tcBorders>
                    <w:top w:val="single" w:sz="4" w:space="0" w:color="auto"/>
                    <w:left w:val="nil"/>
                    <w:bottom w:val="single" w:sz="4" w:space="0" w:color="auto"/>
                    <w:right w:val="single" w:sz="4" w:space="0" w:color="auto"/>
                  </w:tcBorders>
                  <w:vAlign w:val="center"/>
                </w:tcPr>
                <w:p w14:paraId="65DF22C6" w14:textId="77777777" w:rsidR="008960B8" w:rsidRPr="00BE06C0" w:rsidRDefault="008960B8" w:rsidP="009A0399">
                  <w:pPr>
                    <w:jc w:val="center"/>
                    <w:rPr>
                      <w:rFonts w:cs="Times New Roman"/>
                    </w:rPr>
                  </w:pPr>
                  <w:r w:rsidRPr="00BE06C0">
                    <w:rPr>
                      <w:rFonts w:cs="Times New Roman" w:hint="eastAsia"/>
                    </w:rPr>
                    <w:t>100次/盒</w:t>
                  </w:r>
                </w:p>
              </w:tc>
            </w:tr>
            <w:tr w:rsidR="008960B8" w:rsidRPr="00BE06C0" w14:paraId="3BA8F910" w14:textId="77777777" w:rsidTr="009A0399">
              <w:trPr>
                <w:trHeight w:val="306"/>
              </w:trPr>
              <w:tc>
                <w:tcPr>
                  <w:tcW w:w="1128" w:type="dxa"/>
                  <w:tcBorders>
                    <w:top w:val="single" w:sz="4" w:space="0" w:color="auto"/>
                    <w:left w:val="single" w:sz="4" w:space="0" w:color="auto"/>
                    <w:bottom w:val="single" w:sz="4" w:space="0" w:color="auto"/>
                    <w:right w:val="single" w:sz="4" w:space="0" w:color="auto"/>
                  </w:tcBorders>
                  <w:vAlign w:val="center"/>
                </w:tcPr>
                <w:p w14:paraId="615E2673" w14:textId="77777777" w:rsidR="008960B8" w:rsidRPr="00BE06C0" w:rsidRDefault="008960B8" w:rsidP="009A0399">
                  <w:pPr>
                    <w:jc w:val="center"/>
                    <w:rPr>
                      <w:rFonts w:cs="Times New Roman"/>
                    </w:rPr>
                  </w:pPr>
                  <w:r w:rsidRPr="00BE06C0">
                    <w:rPr>
                      <w:rFonts w:cs="Times New Roman" w:hint="eastAsia"/>
                    </w:rPr>
                    <w:t>22</w:t>
                  </w:r>
                </w:p>
              </w:tc>
              <w:tc>
                <w:tcPr>
                  <w:tcW w:w="3066" w:type="dxa"/>
                  <w:tcBorders>
                    <w:top w:val="single" w:sz="4" w:space="0" w:color="auto"/>
                    <w:left w:val="nil"/>
                    <w:bottom w:val="single" w:sz="4" w:space="0" w:color="auto"/>
                    <w:right w:val="single" w:sz="4" w:space="0" w:color="auto"/>
                  </w:tcBorders>
                  <w:vAlign w:val="center"/>
                </w:tcPr>
                <w:p w14:paraId="73F5F8D1" w14:textId="77777777" w:rsidR="008960B8" w:rsidRPr="00BE06C0" w:rsidRDefault="008960B8" w:rsidP="009A0399">
                  <w:pPr>
                    <w:jc w:val="center"/>
                    <w:rPr>
                      <w:rFonts w:cs="Times New Roman"/>
                    </w:rPr>
                  </w:pPr>
                  <w:r w:rsidRPr="00BE06C0">
                    <w:rPr>
                      <w:rFonts w:cs="Times New Roman" w:hint="eastAsia"/>
                    </w:rPr>
                    <w:t>7#自封袋140*200mm</w:t>
                  </w:r>
                </w:p>
              </w:tc>
              <w:tc>
                <w:tcPr>
                  <w:tcW w:w="3233" w:type="dxa"/>
                  <w:tcBorders>
                    <w:top w:val="single" w:sz="4" w:space="0" w:color="auto"/>
                    <w:left w:val="nil"/>
                    <w:bottom w:val="single" w:sz="4" w:space="0" w:color="auto"/>
                    <w:right w:val="single" w:sz="4" w:space="0" w:color="auto"/>
                  </w:tcBorders>
                  <w:vAlign w:val="center"/>
                </w:tcPr>
                <w:p w14:paraId="3E577179" w14:textId="77777777" w:rsidR="008960B8" w:rsidRPr="00BE06C0" w:rsidRDefault="008960B8" w:rsidP="009A0399">
                  <w:pPr>
                    <w:jc w:val="center"/>
                    <w:rPr>
                      <w:rFonts w:cs="Times New Roman"/>
                    </w:rPr>
                  </w:pPr>
                  <w:r w:rsidRPr="00BE06C0">
                    <w:rPr>
                      <w:rFonts w:cs="Times New Roman" w:hint="eastAsia"/>
                    </w:rPr>
                    <w:t>100只/盒</w:t>
                  </w:r>
                </w:p>
              </w:tc>
            </w:tr>
            <w:tr w:rsidR="008960B8" w:rsidRPr="00BE06C0" w14:paraId="076DE5C2" w14:textId="77777777" w:rsidTr="009A0399">
              <w:trPr>
                <w:trHeight w:val="306"/>
              </w:trPr>
              <w:tc>
                <w:tcPr>
                  <w:tcW w:w="1128" w:type="dxa"/>
                  <w:tcBorders>
                    <w:top w:val="single" w:sz="4" w:space="0" w:color="auto"/>
                    <w:left w:val="single" w:sz="4" w:space="0" w:color="auto"/>
                    <w:bottom w:val="single" w:sz="4" w:space="0" w:color="auto"/>
                    <w:right w:val="single" w:sz="4" w:space="0" w:color="auto"/>
                  </w:tcBorders>
                  <w:vAlign w:val="center"/>
                </w:tcPr>
                <w:p w14:paraId="5C67A6F0" w14:textId="77777777" w:rsidR="008960B8" w:rsidRPr="00BE06C0" w:rsidRDefault="008960B8" w:rsidP="009A0399">
                  <w:pPr>
                    <w:jc w:val="center"/>
                    <w:rPr>
                      <w:rFonts w:cs="Times New Roman"/>
                    </w:rPr>
                  </w:pPr>
                  <w:r w:rsidRPr="00BE06C0">
                    <w:rPr>
                      <w:rFonts w:cs="Times New Roman" w:hint="eastAsia"/>
                    </w:rPr>
                    <w:t>23</w:t>
                  </w:r>
                </w:p>
              </w:tc>
              <w:tc>
                <w:tcPr>
                  <w:tcW w:w="3066" w:type="dxa"/>
                  <w:tcBorders>
                    <w:top w:val="single" w:sz="4" w:space="0" w:color="auto"/>
                    <w:left w:val="nil"/>
                    <w:bottom w:val="single" w:sz="4" w:space="0" w:color="auto"/>
                    <w:right w:val="single" w:sz="4" w:space="0" w:color="auto"/>
                  </w:tcBorders>
                  <w:vAlign w:val="center"/>
                </w:tcPr>
                <w:p w14:paraId="0F7C3402" w14:textId="77777777" w:rsidR="008960B8" w:rsidRPr="00BE06C0" w:rsidRDefault="008960B8" w:rsidP="009A0399">
                  <w:pPr>
                    <w:jc w:val="center"/>
                    <w:rPr>
                      <w:rFonts w:cs="Times New Roman"/>
                    </w:rPr>
                  </w:pPr>
                  <w:r w:rsidRPr="00BE06C0">
                    <w:rPr>
                      <w:rFonts w:cs="Times New Roman" w:hint="eastAsia"/>
                    </w:rPr>
                    <w:t>一次性医用口罩180*100mm</w:t>
                  </w:r>
                </w:p>
              </w:tc>
              <w:tc>
                <w:tcPr>
                  <w:tcW w:w="3233" w:type="dxa"/>
                  <w:tcBorders>
                    <w:top w:val="single" w:sz="4" w:space="0" w:color="auto"/>
                    <w:left w:val="nil"/>
                    <w:bottom w:val="single" w:sz="4" w:space="0" w:color="auto"/>
                    <w:right w:val="single" w:sz="4" w:space="0" w:color="auto"/>
                  </w:tcBorders>
                  <w:vAlign w:val="center"/>
                </w:tcPr>
                <w:p w14:paraId="2AE3FD01" w14:textId="77777777" w:rsidR="008960B8" w:rsidRPr="00BE06C0" w:rsidRDefault="008960B8" w:rsidP="009A0399">
                  <w:pPr>
                    <w:jc w:val="center"/>
                    <w:rPr>
                      <w:rFonts w:cs="Times New Roman"/>
                    </w:rPr>
                  </w:pPr>
                  <w:r w:rsidRPr="00BE06C0">
                    <w:rPr>
                      <w:rFonts w:cs="Times New Roman" w:hint="eastAsia"/>
                    </w:rPr>
                    <w:t>20只/包</w:t>
                  </w:r>
                </w:p>
              </w:tc>
            </w:tr>
            <w:tr w:rsidR="008960B8" w:rsidRPr="00BE06C0" w14:paraId="597CEB2D" w14:textId="77777777" w:rsidTr="009A0399">
              <w:trPr>
                <w:trHeight w:val="306"/>
              </w:trPr>
              <w:tc>
                <w:tcPr>
                  <w:tcW w:w="1128" w:type="dxa"/>
                  <w:tcBorders>
                    <w:top w:val="single" w:sz="4" w:space="0" w:color="auto"/>
                    <w:left w:val="single" w:sz="4" w:space="0" w:color="auto"/>
                    <w:bottom w:val="single" w:sz="4" w:space="0" w:color="auto"/>
                    <w:right w:val="single" w:sz="4" w:space="0" w:color="auto"/>
                  </w:tcBorders>
                  <w:vAlign w:val="center"/>
                </w:tcPr>
                <w:p w14:paraId="1E140784" w14:textId="77777777" w:rsidR="008960B8" w:rsidRPr="00BE06C0" w:rsidRDefault="008960B8" w:rsidP="009A0399">
                  <w:pPr>
                    <w:jc w:val="center"/>
                    <w:rPr>
                      <w:rFonts w:cs="Times New Roman"/>
                    </w:rPr>
                  </w:pPr>
                  <w:r w:rsidRPr="00BE06C0">
                    <w:rPr>
                      <w:rFonts w:cs="Times New Roman" w:hint="eastAsia"/>
                    </w:rPr>
                    <w:t>24</w:t>
                  </w:r>
                </w:p>
              </w:tc>
              <w:tc>
                <w:tcPr>
                  <w:tcW w:w="3066" w:type="dxa"/>
                  <w:tcBorders>
                    <w:top w:val="single" w:sz="4" w:space="0" w:color="auto"/>
                    <w:left w:val="nil"/>
                    <w:bottom w:val="single" w:sz="4" w:space="0" w:color="auto"/>
                    <w:right w:val="single" w:sz="4" w:space="0" w:color="auto"/>
                  </w:tcBorders>
                  <w:vAlign w:val="center"/>
                </w:tcPr>
                <w:p w14:paraId="017103BC" w14:textId="77777777" w:rsidR="008960B8" w:rsidRPr="00BE06C0" w:rsidRDefault="008960B8" w:rsidP="009A0399">
                  <w:pPr>
                    <w:jc w:val="center"/>
                    <w:rPr>
                      <w:rFonts w:cs="Times New Roman"/>
                    </w:rPr>
                  </w:pPr>
                  <w:r w:rsidRPr="00BE06C0">
                    <w:rPr>
                      <w:rFonts w:cs="Times New Roman" w:hint="eastAsia"/>
                    </w:rPr>
                    <w:t>15ml离心管</w:t>
                  </w:r>
                </w:p>
              </w:tc>
              <w:tc>
                <w:tcPr>
                  <w:tcW w:w="3233" w:type="dxa"/>
                  <w:tcBorders>
                    <w:top w:val="single" w:sz="4" w:space="0" w:color="auto"/>
                    <w:left w:val="nil"/>
                    <w:bottom w:val="single" w:sz="4" w:space="0" w:color="auto"/>
                    <w:right w:val="single" w:sz="4" w:space="0" w:color="auto"/>
                  </w:tcBorders>
                  <w:vAlign w:val="center"/>
                </w:tcPr>
                <w:p w14:paraId="67A90049" w14:textId="77777777" w:rsidR="008960B8" w:rsidRPr="00BE06C0" w:rsidRDefault="008960B8" w:rsidP="009A0399">
                  <w:pPr>
                    <w:jc w:val="center"/>
                    <w:rPr>
                      <w:rFonts w:cs="Times New Roman"/>
                    </w:rPr>
                  </w:pPr>
                  <w:r w:rsidRPr="00BE06C0">
                    <w:rPr>
                      <w:rFonts w:cs="Times New Roman" w:hint="eastAsia"/>
                    </w:rPr>
                    <w:t>100支/包</w:t>
                  </w:r>
                </w:p>
              </w:tc>
            </w:tr>
            <w:tr w:rsidR="008960B8" w:rsidRPr="00BE06C0" w14:paraId="4DECF273" w14:textId="77777777" w:rsidTr="009A0399">
              <w:trPr>
                <w:trHeight w:val="306"/>
              </w:trPr>
              <w:tc>
                <w:tcPr>
                  <w:tcW w:w="1128" w:type="dxa"/>
                  <w:tcBorders>
                    <w:top w:val="single" w:sz="4" w:space="0" w:color="auto"/>
                    <w:left w:val="single" w:sz="4" w:space="0" w:color="auto"/>
                    <w:bottom w:val="single" w:sz="4" w:space="0" w:color="auto"/>
                    <w:right w:val="single" w:sz="4" w:space="0" w:color="auto"/>
                  </w:tcBorders>
                  <w:vAlign w:val="center"/>
                </w:tcPr>
                <w:p w14:paraId="28570FEA" w14:textId="77777777" w:rsidR="008960B8" w:rsidRPr="00BE06C0" w:rsidRDefault="008960B8" w:rsidP="009A0399">
                  <w:pPr>
                    <w:jc w:val="center"/>
                    <w:rPr>
                      <w:rFonts w:cs="Times New Roman"/>
                    </w:rPr>
                  </w:pPr>
                  <w:r w:rsidRPr="00BE06C0">
                    <w:rPr>
                      <w:rFonts w:cs="Times New Roman" w:hint="eastAsia"/>
                    </w:rPr>
                    <w:t>25</w:t>
                  </w:r>
                </w:p>
              </w:tc>
              <w:tc>
                <w:tcPr>
                  <w:tcW w:w="3066" w:type="dxa"/>
                  <w:tcBorders>
                    <w:top w:val="single" w:sz="4" w:space="0" w:color="auto"/>
                    <w:left w:val="nil"/>
                    <w:bottom w:val="single" w:sz="4" w:space="0" w:color="auto"/>
                    <w:right w:val="single" w:sz="4" w:space="0" w:color="auto"/>
                  </w:tcBorders>
                  <w:vAlign w:val="center"/>
                </w:tcPr>
                <w:p w14:paraId="2F0A536F" w14:textId="77777777" w:rsidR="008960B8" w:rsidRPr="00BE06C0" w:rsidRDefault="008960B8" w:rsidP="009A0399">
                  <w:pPr>
                    <w:jc w:val="center"/>
                    <w:rPr>
                      <w:rFonts w:cs="Times New Roman"/>
                    </w:rPr>
                  </w:pPr>
                  <w:r w:rsidRPr="00BE06C0">
                    <w:rPr>
                      <w:rFonts w:cs="Times New Roman" w:hint="eastAsia"/>
                    </w:rPr>
                    <w:t>5ml离心管</w:t>
                  </w:r>
                </w:p>
              </w:tc>
              <w:tc>
                <w:tcPr>
                  <w:tcW w:w="3233" w:type="dxa"/>
                  <w:tcBorders>
                    <w:top w:val="single" w:sz="4" w:space="0" w:color="auto"/>
                    <w:left w:val="nil"/>
                    <w:bottom w:val="single" w:sz="4" w:space="0" w:color="auto"/>
                    <w:right w:val="single" w:sz="4" w:space="0" w:color="auto"/>
                  </w:tcBorders>
                  <w:vAlign w:val="center"/>
                </w:tcPr>
                <w:p w14:paraId="3A2F917B" w14:textId="77777777" w:rsidR="008960B8" w:rsidRPr="00BE06C0" w:rsidRDefault="008960B8" w:rsidP="009A0399">
                  <w:pPr>
                    <w:jc w:val="center"/>
                    <w:rPr>
                      <w:rFonts w:cs="Times New Roman"/>
                    </w:rPr>
                  </w:pPr>
                  <w:r w:rsidRPr="00BE06C0">
                    <w:rPr>
                      <w:rFonts w:cs="Times New Roman" w:hint="eastAsia"/>
                    </w:rPr>
                    <w:t>100支/包</w:t>
                  </w:r>
                </w:p>
              </w:tc>
            </w:tr>
            <w:tr w:rsidR="008960B8" w:rsidRPr="00BE06C0" w14:paraId="098F2CF9" w14:textId="77777777" w:rsidTr="009A0399">
              <w:trPr>
                <w:trHeight w:val="306"/>
              </w:trPr>
              <w:tc>
                <w:tcPr>
                  <w:tcW w:w="1128" w:type="dxa"/>
                  <w:tcBorders>
                    <w:top w:val="single" w:sz="4" w:space="0" w:color="auto"/>
                    <w:left w:val="single" w:sz="4" w:space="0" w:color="auto"/>
                    <w:bottom w:val="single" w:sz="4" w:space="0" w:color="auto"/>
                    <w:right w:val="single" w:sz="4" w:space="0" w:color="auto"/>
                  </w:tcBorders>
                  <w:vAlign w:val="center"/>
                </w:tcPr>
                <w:p w14:paraId="161E0CA8" w14:textId="77777777" w:rsidR="008960B8" w:rsidRPr="00BE06C0" w:rsidRDefault="008960B8" w:rsidP="009A0399">
                  <w:pPr>
                    <w:jc w:val="center"/>
                    <w:rPr>
                      <w:rFonts w:cs="Times New Roman"/>
                    </w:rPr>
                  </w:pPr>
                  <w:r w:rsidRPr="00BE06C0">
                    <w:rPr>
                      <w:rFonts w:cs="Times New Roman" w:hint="eastAsia"/>
                    </w:rPr>
                    <w:lastRenderedPageBreak/>
                    <w:t>26</w:t>
                  </w:r>
                </w:p>
              </w:tc>
              <w:tc>
                <w:tcPr>
                  <w:tcW w:w="3066" w:type="dxa"/>
                  <w:tcBorders>
                    <w:top w:val="single" w:sz="4" w:space="0" w:color="auto"/>
                    <w:left w:val="nil"/>
                    <w:bottom w:val="single" w:sz="4" w:space="0" w:color="auto"/>
                    <w:right w:val="single" w:sz="4" w:space="0" w:color="auto"/>
                  </w:tcBorders>
                  <w:vAlign w:val="center"/>
                </w:tcPr>
                <w:p w14:paraId="19D84B92" w14:textId="77777777" w:rsidR="008960B8" w:rsidRPr="00BE06C0" w:rsidRDefault="008960B8" w:rsidP="009A0399">
                  <w:pPr>
                    <w:jc w:val="center"/>
                    <w:rPr>
                      <w:rFonts w:cs="Times New Roman"/>
                    </w:rPr>
                  </w:pPr>
                  <w:r w:rsidRPr="00BE06C0">
                    <w:rPr>
                      <w:rFonts w:cs="Times New Roman" w:hint="eastAsia"/>
                    </w:rPr>
                    <w:t>50ml离心管</w:t>
                  </w:r>
                </w:p>
              </w:tc>
              <w:tc>
                <w:tcPr>
                  <w:tcW w:w="3233" w:type="dxa"/>
                  <w:tcBorders>
                    <w:top w:val="single" w:sz="4" w:space="0" w:color="auto"/>
                    <w:left w:val="nil"/>
                    <w:bottom w:val="single" w:sz="4" w:space="0" w:color="auto"/>
                    <w:right w:val="single" w:sz="4" w:space="0" w:color="auto"/>
                  </w:tcBorders>
                  <w:vAlign w:val="center"/>
                </w:tcPr>
                <w:p w14:paraId="19D7DEE8" w14:textId="77777777" w:rsidR="008960B8" w:rsidRPr="00BE06C0" w:rsidRDefault="008960B8" w:rsidP="009A0399">
                  <w:pPr>
                    <w:jc w:val="center"/>
                    <w:rPr>
                      <w:rFonts w:cs="Times New Roman"/>
                    </w:rPr>
                  </w:pPr>
                  <w:r w:rsidRPr="00BE06C0">
                    <w:rPr>
                      <w:rFonts w:cs="Times New Roman" w:hint="eastAsia"/>
                    </w:rPr>
                    <w:t>50支/包</w:t>
                  </w:r>
                </w:p>
              </w:tc>
            </w:tr>
            <w:tr w:rsidR="008960B8" w:rsidRPr="00BE06C0" w14:paraId="0DEF7011" w14:textId="77777777" w:rsidTr="009A0399">
              <w:trPr>
                <w:trHeight w:val="306"/>
              </w:trPr>
              <w:tc>
                <w:tcPr>
                  <w:tcW w:w="1128" w:type="dxa"/>
                  <w:tcBorders>
                    <w:top w:val="single" w:sz="4" w:space="0" w:color="auto"/>
                    <w:left w:val="single" w:sz="4" w:space="0" w:color="auto"/>
                    <w:bottom w:val="single" w:sz="4" w:space="0" w:color="auto"/>
                    <w:right w:val="single" w:sz="4" w:space="0" w:color="auto"/>
                  </w:tcBorders>
                  <w:vAlign w:val="center"/>
                </w:tcPr>
                <w:p w14:paraId="54BCF2E5" w14:textId="77777777" w:rsidR="008960B8" w:rsidRPr="00BE06C0" w:rsidRDefault="008960B8" w:rsidP="009A0399">
                  <w:pPr>
                    <w:jc w:val="center"/>
                    <w:rPr>
                      <w:rFonts w:cs="Times New Roman"/>
                    </w:rPr>
                  </w:pPr>
                  <w:r w:rsidRPr="00BE06C0">
                    <w:rPr>
                      <w:rFonts w:cs="Times New Roman" w:hint="eastAsia"/>
                    </w:rPr>
                    <w:t>27</w:t>
                  </w:r>
                </w:p>
              </w:tc>
              <w:tc>
                <w:tcPr>
                  <w:tcW w:w="3066" w:type="dxa"/>
                  <w:tcBorders>
                    <w:top w:val="single" w:sz="4" w:space="0" w:color="auto"/>
                    <w:left w:val="nil"/>
                    <w:bottom w:val="single" w:sz="4" w:space="0" w:color="auto"/>
                    <w:right w:val="single" w:sz="4" w:space="0" w:color="auto"/>
                  </w:tcBorders>
                  <w:vAlign w:val="center"/>
                </w:tcPr>
                <w:p w14:paraId="6FBF1BFF" w14:textId="77777777" w:rsidR="008960B8" w:rsidRPr="00BE06C0" w:rsidRDefault="008960B8" w:rsidP="009A0399">
                  <w:pPr>
                    <w:jc w:val="center"/>
                    <w:rPr>
                      <w:rFonts w:cs="Times New Roman"/>
                    </w:rPr>
                  </w:pPr>
                  <w:r w:rsidRPr="00BE06C0">
                    <w:rPr>
                      <w:rFonts w:cs="Times New Roman" w:hint="eastAsia"/>
                    </w:rPr>
                    <w:t>1ml枪</w:t>
                  </w:r>
                </w:p>
              </w:tc>
              <w:tc>
                <w:tcPr>
                  <w:tcW w:w="3233" w:type="dxa"/>
                  <w:tcBorders>
                    <w:top w:val="single" w:sz="4" w:space="0" w:color="auto"/>
                    <w:left w:val="nil"/>
                    <w:bottom w:val="single" w:sz="4" w:space="0" w:color="auto"/>
                    <w:right w:val="single" w:sz="4" w:space="0" w:color="auto"/>
                  </w:tcBorders>
                  <w:vAlign w:val="center"/>
                </w:tcPr>
                <w:p w14:paraId="11A1F98E" w14:textId="77777777" w:rsidR="008960B8" w:rsidRPr="00BE06C0" w:rsidRDefault="008960B8" w:rsidP="009A0399">
                  <w:pPr>
                    <w:jc w:val="center"/>
                    <w:rPr>
                      <w:rFonts w:cs="Times New Roman"/>
                    </w:rPr>
                  </w:pPr>
                  <w:r w:rsidRPr="00BE06C0">
                    <w:rPr>
                      <w:rFonts w:cs="Times New Roman" w:hint="eastAsia"/>
                    </w:rPr>
                    <w:t>1mL</w:t>
                  </w:r>
                </w:p>
              </w:tc>
            </w:tr>
            <w:tr w:rsidR="008960B8" w:rsidRPr="00BE06C0" w14:paraId="60E53BC2" w14:textId="77777777" w:rsidTr="009A0399">
              <w:trPr>
                <w:trHeight w:val="306"/>
              </w:trPr>
              <w:tc>
                <w:tcPr>
                  <w:tcW w:w="1128" w:type="dxa"/>
                  <w:tcBorders>
                    <w:top w:val="single" w:sz="4" w:space="0" w:color="auto"/>
                    <w:left w:val="single" w:sz="4" w:space="0" w:color="auto"/>
                    <w:bottom w:val="single" w:sz="4" w:space="0" w:color="auto"/>
                    <w:right w:val="single" w:sz="4" w:space="0" w:color="auto"/>
                  </w:tcBorders>
                  <w:vAlign w:val="center"/>
                </w:tcPr>
                <w:p w14:paraId="35AAE77C" w14:textId="77777777" w:rsidR="008960B8" w:rsidRPr="00BE06C0" w:rsidRDefault="008960B8" w:rsidP="009A0399">
                  <w:pPr>
                    <w:jc w:val="center"/>
                    <w:rPr>
                      <w:rFonts w:cs="Times New Roman"/>
                    </w:rPr>
                  </w:pPr>
                  <w:r w:rsidRPr="00BE06C0">
                    <w:rPr>
                      <w:rFonts w:cs="Times New Roman" w:hint="eastAsia"/>
                    </w:rPr>
                    <w:t>28</w:t>
                  </w:r>
                </w:p>
              </w:tc>
              <w:tc>
                <w:tcPr>
                  <w:tcW w:w="3066" w:type="dxa"/>
                  <w:tcBorders>
                    <w:top w:val="single" w:sz="4" w:space="0" w:color="auto"/>
                    <w:left w:val="nil"/>
                    <w:bottom w:val="single" w:sz="4" w:space="0" w:color="auto"/>
                    <w:right w:val="single" w:sz="4" w:space="0" w:color="auto"/>
                  </w:tcBorders>
                  <w:vAlign w:val="center"/>
                </w:tcPr>
                <w:p w14:paraId="787F596F" w14:textId="77777777" w:rsidR="008960B8" w:rsidRPr="00BE06C0" w:rsidRDefault="008960B8" w:rsidP="009A0399">
                  <w:pPr>
                    <w:jc w:val="center"/>
                    <w:rPr>
                      <w:rFonts w:cs="Times New Roman"/>
                    </w:rPr>
                  </w:pPr>
                  <w:r w:rsidRPr="00BE06C0">
                    <w:rPr>
                      <w:rFonts w:cs="Times New Roman" w:hint="eastAsia"/>
                    </w:rPr>
                    <w:t>200UL枪头</w:t>
                  </w:r>
                </w:p>
              </w:tc>
              <w:tc>
                <w:tcPr>
                  <w:tcW w:w="3233" w:type="dxa"/>
                  <w:tcBorders>
                    <w:top w:val="single" w:sz="4" w:space="0" w:color="auto"/>
                    <w:left w:val="nil"/>
                    <w:bottom w:val="single" w:sz="4" w:space="0" w:color="auto"/>
                    <w:right w:val="single" w:sz="4" w:space="0" w:color="auto"/>
                  </w:tcBorders>
                  <w:vAlign w:val="center"/>
                </w:tcPr>
                <w:p w14:paraId="4896EBEA" w14:textId="77777777" w:rsidR="008960B8" w:rsidRPr="00BE06C0" w:rsidRDefault="008960B8" w:rsidP="009A0399">
                  <w:pPr>
                    <w:jc w:val="center"/>
                    <w:rPr>
                      <w:rFonts w:cs="Times New Roman"/>
                    </w:rPr>
                  </w:pPr>
                  <w:r w:rsidRPr="00BE06C0">
                    <w:rPr>
                      <w:rFonts w:cs="Times New Roman" w:hint="eastAsia"/>
                    </w:rPr>
                    <w:t>200uL</w:t>
                  </w:r>
                </w:p>
              </w:tc>
            </w:tr>
            <w:tr w:rsidR="008960B8" w:rsidRPr="00BE06C0" w14:paraId="1DBDBE7D" w14:textId="77777777" w:rsidTr="009A0399">
              <w:trPr>
                <w:trHeight w:val="306"/>
              </w:trPr>
              <w:tc>
                <w:tcPr>
                  <w:tcW w:w="1128" w:type="dxa"/>
                  <w:tcBorders>
                    <w:top w:val="single" w:sz="4" w:space="0" w:color="auto"/>
                    <w:left w:val="single" w:sz="4" w:space="0" w:color="auto"/>
                    <w:bottom w:val="single" w:sz="4" w:space="0" w:color="auto"/>
                    <w:right w:val="single" w:sz="4" w:space="0" w:color="auto"/>
                  </w:tcBorders>
                  <w:vAlign w:val="center"/>
                </w:tcPr>
                <w:p w14:paraId="553273D1" w14:textId="77777777" w:rsidR="008960B8" w:rsidRPr="00BE06C0" w:rsidRDefault="008960B8" w:rsidP="009A0399">
                  <w:pPr>
                    <w:jc w:val="center"/>
                    <w:rPr>
                      <w:rFonts w:cs="Times New Roman"/>
                    </w:rPr>
                  </w:pPr>
                  <w:r w:rsidRPr="00BE06C0">
                    <w:rPr>
                      <w:rFonts w:cs="Times New Roman" w:hint="eastAsia"/>
                    </w:rPr>
                    <w:t>29</w:t>
                  </w:r>
                </w:p>
              </w:tc>
              <w:tc>
                <w:tcPr>
                  <w:tcW w:w="3066" w:type="dxa"/>
                  <w:tcBorders>
                    <w:top w:val="single" w:sz="4" w:space="0" w:color="auto"/>
                    <w:left w:val="nil"/>
                    <w:bottom w:val="single" w:sz="4" w:space="0" w:color="auto"/>
                    <w:right w:val="single" w:sz="4" w:space="0" w:color="auto"/>
                  </w:tcBorders>
                  <w:vAlign w:val="center"/>
                </w:tcPr>
                <w:p w14:paraId="0B91F9D0" w14:textId="77777777" w:rsidR="008960B8" w:rsidRPr="00BE06C0" w:rsidRDefault="008960B8" w:rsidP="009A0399">
                  <w:pPr>
                    <w:jc w:val="center"/>
                    <w:rPr>
                      <w:rFonts w:cs="Times New Roman"/>
                    </w:rPr>
                  </w:pPr>
                  <w:r w:rsidRPr="00BE06C0">
                    <w:rPr>
                      <w:rFonts w:cs="Times New Roman" w:hint="eastAsia"/>
                    </w:rPr>
                    <w:t>5ml枪头</w:t>
                  </w:r>
                </w:p>
              </w:tc>
              <w:tc>
                <w:tcPr>
                  <w:tcW w:w="3233" w:type="dxa"/>
                  <w:tcBorders>
                    <w:top w:val="single" w:sz="4" w:space="0" w:color="auto"/>
                    <w:left w:val="nil"/>
                    <w:bottom w:val="single" w:sz="4" w:space="0" w:color="auto"/>
                    <w:right w:val="single" w:sz="4" w:space="0" w:color="auto"/>
                  </w:tcBorders>
                  <w:vAlign w:val="center"/>
                </w:tcPr>
                <w:p w14:paraId="7A294EB7" w14:textId="77777777" w:rsidR="008960B8" w:rsidRPr="00BE06C0" w:rsidRDefault="008960B8" w:rsidP="009A0399">
                  <w:pPr>
                    <w:jc w:val="center"/>
                    <w:rPr>
                      <w:rFonts w:cs="Times New Roman"/>
                    </w:rPr>
                  </w:pPr>
                  <w:r w:rsidRPr="00BE06C0">
                    <w:rPr>
                      <w:rFonts w:cs="Times New Roman" w:hint="eastAsia"/>
                    </w:rPr>
                    <w:t>1000uL</w:t>
                  </w:r>
                </w:p>
              </w:tc>
            </w:tr>
            <w:tr w:rsidR="008960B8" w:rsidRPr="00BE06C0" w14:paraId="6711DC1B" w14:textId="77777777" w:rsidTr="009A0399">
              <w:trPr>
                <w:trHeight w:val="306"/>
              </w:trPr>
              <w:tc>
                <w:tcPr>
                  <w:tcW w:w="1128" w:type="dxa"/>
                  <w:tcBorders>
                    <w:top w:val="single" w:sz="4" w:space="0" w:color="auto"/>
                    <w:left w:val="single" w:sz="4" w:space="0" w:color="auto"/>
                    <w:bottom w:val="single" w:sz="4" w:space="0" w:color="auto"/>
                    <w:right w:val="single" w:sz="4" w:space="0" w:color="auto"/>
                  </w:tcBorders>
                  <w:vAlign w:val="center"/>
                </w:tcPr>
                <w:p w14:paraId="13418C91" w14:textId="77777777" w:rsidR="008960B8" w:rsidRPr="00BE06C0" w:rsidRDefault="008960B8" w:rsidP="009A0399">
                  <w:pPr>
                    <w:jc w:val="center"/>
                    <w:rPr>
                      <w:rFonts w:cs="Times New Roman"/>
                    </w:rPr>
                  </w:pPr>
                  <w:r w:rsidRPr="00BE06C0">
                    <w:rPr>
                      <w:rFonts w:cs="Times New Roman" w:hint="eastAsia"/>
                    </w:rPr>
                    <w:t>30</w:t>
                  </w:r>
                </w:p>
              </w:tc>
              <w:tc>
                <w:tcPr>
                  <w:tcW w:w="3066" w:type="dxa"/>
                  <w:tcBorders>
                    <w:top w:val="single" w:sz="4" w:space="0" w:color="auto"/>
                    <w:left w:val="nil"/>
                    <w:bottom w:val="single" w:sz="4" w:space="0" w:color="auto"/>
                    <w:right w:val="single" w:sz="4" w:space="0" w:color="auto"/>
                  </w:tcBorders>
                  <w:vAlign w:val="center"/>
                </w:tcPr>
                <w:p w14:paraId="54BA5145" w14:textId="77777777" w:rsidR="008960B8" w:rsidRPr="00BE06C0" w:rsidRDefault="008960B8" w:rsidP="009A0399">
                  <w:pPr>
                    <w:jc w:val="center"/>
                    <w:rPr>
                      <w:rFonts w:cs="Times New Roman"/>
                    </w:rPr>
                  </w:pPr>
                  <w:r w:rsidRPr="00BE06C0">
                    <w:rPr>
                      <w:rFonts w:cs="Times New Roman" w:hint="eastAsia"/>
                    </w:rPr>
                    <w:t>称量纸75*75mm</w:t>
                  </w:r>
                </w:p>
              </w:tc>
              <w:tc>
                <w:tcPr>
                  <w:tcW w:w="3233" w:type="dxa"/>
                  <w:tcBorders>
                    <w:top w:val="single" w:sz="4" w:space="0" w:color="auto"/>
                    <w:left w:val="nil"/>
                    <w:bottom w:val="single" w:sz="4" w:space="0" w:color="auto"/>
                    <w:right w:val="single" w:sz="4" w:space="0" w:color="auto"/>
                  </w:tcBorders>
                  <w:vAlign w:val="center"/>
                </w:tcPr>
                <w:p w14:paraId="0ACC9F8F" w14:textId="77777777" w:rsidR="008960B8" w:rsidRPr="00BE06C0" w:rsidRDefault="008960B8" w:rsidP="009A0399">
                  <w:pPr>
                    <w:jc w:val="center"/>
                    <w:rPr>
                      <w:rFonts w:cs="Times New Roman"/>
                    </w:rPr>
                  </w:pPr>
                  <w:r w:rsidRPr="00BE06C0">
                    <w:rPr>
                      <w:rFonts w:cs="Times New Roman" w:hint="eastAsia"/>
                    </w:rPr>
                    <w:t>500张/包</w:t>
                  </w:r>
                </w:p>
              </w:tc>
            </w:tr>
          </w:tbl>
          <w:p w14:paraId="3335E9A0" w14:textId="77777777" w:rsidR="008960B8" w:rsidRPr="00BE06C0" w:rsidRDefault="008960B8" w:rsidP="009A0399"/>
        </w:tc>
      </w:tr>
      <w:tr w:rsidR="008960B8" w:rsidRPr="00BE06C0" w14:paraId="2023C508" w14:textId="77777777" w:rsidTr="005C1C65">
        <w:tc>
          <w:tcPr>
            <w:tcW w:w="291" w:type="pct"/>
            <w:vAlign w:val="center"/>
          </w:tcPr>
          <w:p w14:paraId="47BC1339" w14:textId="77777777" w:rsidR="008960B8" w:rsidRPr="00BE06C0" w:rsidRDefault="008960B8" w:rsidP="009A0399">
            <w:r w:rsidRPr="00BE06C0">
              <w:rPr>
                <w:rFonts w:hint="eastAsia"/>
              </w:rPr>
              <w:lastRenderedPageBreak/>
              <w:t>11</w:t>
            </w:r>
          </w:p>
        </w:tc>
        <w:tc>
          <w:tcPr>
            <w:tcW w:w="410" w:type="pct"/>
            <w:vAlign w:val="center"/>
          </w:tcPr>
          <w:p w14:paraId="153A44BB" w14:textId="77777777" w:rsidR="008960B8" w:rsidRPr="00BE06C0" w:rsidRDefault="008960B8" w:rsidP="009A0399">
            <w:r w:rsidRPr="00BE06C0">
              <w:rPr>
                <w:rFonts w:hint="eastAsia"/>
              </w:rPr>
              <w:t>售后要求</w:t>
            </w:r>
          </w:p>
        </w:tc>
        <w:tc>
          <w:tcPr>
            <w:tcW w:w="248" w:type="pct"/>
            <w:vAlign w:val="center"/>
          </w:tcPr>
          <w:p w14:paraId="776B774C" w14:textId="77777777" w:rsidR="008960B8" w:rsidRPr="00BE06C0" w:rsidRDefault="008960B8" w:rsidP="009A0399">
            <w:pPr>
              <w:jc w:val="center"/>
            </w:pPr>
          </w:p>
        </w:tc>
        <w:tc>
          <w:tcPr>
            <w:tcW w:w="240" w:type="pct"/>
            <w:vAlign w:val="center"/>
          </w:tcPr>
          <w:p w14:paraId="70CC95BE" w14:textId="77777777" w:rsidR="008960B8" w:rsidRPr="00BE06C0" w:rsidRDefault="008960B8" w:rsidP="009A0399">
            <w:pPr>
              <w:jc w:val="center"/>
            </w:pPr>
          </w:p>
        </w:tc>
        <w:tc>
          <w:tcPr>
            <w:tcW w:w="3811" w:type="pct"/>
          </w:tcPr>
          <w:p w14:paraId="73999308" w14:textId="77777777" w:rsidR="008960B8" w:rsidRPr="00BE06C0" w:rsidRDefault="008960B8" w:rsidP="009A0399">
            <w:pPr>
              <w:spacing w:line="276" w:lineRule="auto"/>
              <w:rPr>
                <w:color w:val="000000"/>
              </w:rPr>
            </w:pPr>
            <w:r w:rsidRPr="00BE06C0">
              <w:rPr>
                <w:rFonts w:hint="eastAsia"/>
                <w:color w:val="000000"/>
              </w:rPr>
              <w:t>1、产品质保2年</w:t>
            </w:r>
          </w:p>
          <w:p w14:paraId="65AA813B" w14:textId="77777777" w:rsidR="008960B8" w:rsidRPr="00BE06C0" w:rsidRDefault="008960B8" w:rsidP="009A0399">
            <w:pPr>
              <w:spacing w:line="276" w:lineRule="auto"/>
              <w:rPr>
                <w:color w:val="000000"/>
              </w:rPr>
            </w:pPr>
            <w:r w:rsidRPr="00BE06C0">
              <w:rPr>
                <w:rFonts w:hint="eastAsia"/>
                <w:color w:val="000000"/>
              </w:rPr>
              <w:t>2、累计20天的现场操作培训，电话通知后，24小时内到达现场，不能按时到达的，每次扣除违约金（合同金额的0.5%）。</w:t>
            </w:r>
          </w:p>
          <w:p w14:paraId="592CA0DB" w14:textId="77777777" w:rsidR="008960B8" w:rsidRPr="00BE06C0" w:rsidRDefault="008960B8" w:rsidP="009A0399">
            <w:pPr>
              <w:spacing w:line="276" w:lineRule="auto"/>
              <w:rPr>
                <w:rFonts w:cs="Times New Roman"/>
              </w:rPr>
            </w:pPr>
            <w:r w:rsidRPr="00BE06C0">
              <w:rPr>
                <w:rFonts w:hint="eastAsia"/>
                <w:color w:val="000000"/>
              </w:rPr>
              <w:t>3、全部设备验收后，支付合同金额的95%。剩余5%作为质保金，产品质保期结束后，1个月内支付。</w:t>
            </w:r>
          </w:p>
        </w:tc>
      </w:tr>
    </w:tbl>
    <w:p w14:paraId="126A585F" w14:textId="7A7376D8" w:rsidR="008960B8" w:rsidRPr="00CD7D80" w:rsidRDefault="008960B8" w:rsidP="008960B8">
      <w:pPr>
        <w:spacing w:line="360" w:lineRule="auto"/>
        <w:ind w:firstLineChars="200" w:firstLine="482"/>
        <w:jc w:val="both"/>
        <w:rPr>
          <w:b/>
          <w:bCs/>
        </w:rPr>
      </w:pPr>
      <w:r w:rsidRPr="00CD7D80">
        <w:rPr>
          <w:rFonts w:hint="eastAsia"/>
          <w:b/>
          <w:bCs/>
        </w:rPr>
        <w:t>以上要求为实质性响应要求，必须满足，否则其投标无效。</w:t>
      </w:r>
    </w:p>
    <w:p w14:paraId="2E3FCC09" w14:textId="0B2E8328" w:rsidR="00DD3859" w:rsidRDefault="00095D40" w:rsidP="008960B8">
      <w:pPr>
        <w:spacing w:line="360" w:lineRule="auto"/>
        <w:ind w:firstLineChars="200" w:firstLine="482"/>
        <w:jc w:val="both"/>
        <w:rPr>
          <w:b/>
          <w:bCs/>
        </w:rPr>
      </w:pPr>
      <w:r>
        <w:rPr>
          <w:rFonts w:hint="eastAsia"/>
          <w:b/>
          <w:bCs/>
        </w:rPr>
        <w:t>五</w:t>
      </w:r>
      <w:r w:rsidR="00447A15">
        <w:rPr>
          <w:rFonts w:hint="eastAsia"/>
          <w:b/>
          <w:bCs/>
        </w:rPr>
        <w:t>、供应商资格要求：</w:t>
      </w:r>
    </w:p>
    <w:p w14:paraId="608339D4" w14:textId="77777777" w:rsidR="00DD3859" w:rsidRDefault="00447A15">
      <w:pPr>
        <w:spacing w:line="360" w:lineRule="auto"/>
        <w:ind w:firstLineChars="200" w:firstLine="480"/>
        <w:jc w:val="both"/>
      </w:pPr>
      <w:r>
        <w:t>1.满足《中华人民共和国政府采购法》第二十二条规定；</w:t>
      </w:r>
    </w:p>
    <w:p w14:paraId="254E5B93" w14:textId="77777777" w:rsidR="00DD3859" w:rsidRDefault="00447A15">
      <w:pPr>
        <w:spacing w:line="360" w:lineRule="auto"/>
        <w:ind w:firstLineChars="200" w:firstLine="480"/>
        <w:jc w:val="both"/>
      </w:pPr>
      <w:r>
        <w:t>2.落实政府采购政策需满足的资格要求：无</w:t>
      </w:r>
    </w:p>
    <w:p w14:paraId="4A1BDCE9" w14:textId="77777777" w:rsidR="00DD3859" w:rsidRDefault="00447A15">
      <w:pPr>
        <w:spacing w:line="360" w:lineRule="auto"/>
        <w:ind w:firstLineChars="200" w:firstLine="480"/>
        <w:jc w:val="both"/>
      </w:pPr>
      <w:r>
        <w:t>3.本项目的特定资格要求：</w:t>
      </w:r>
    </w:p>
    <w:p w14:paraId="29F6AD90" w14:textId="77777777" w:rsidR="00DD3859" w:rsidRDefault="00447A15">
      <w:pPr>
        <w:spacing w:line="360" w:lineRule="auto"/>
        <w:ind w:firstLineChars="200" w:firstLine="480"/>
        <w:jc w:val="both"/>
      </w:pPr>
      <w:r>
        <w:t>（1）未被“信用中国”网站（www.creditchina.gov.cn）或“中国政府采购网”网站（www.ccgp.gov.cn）列入失信被执行人、重大税收违法案件当事人名单、政府采购严重失信行为记录名单；</w:t>
      </w:r>
    </w:p>
    <w:p w14:paraId="776D3BC2" w14:textId="77777777" w:rsidR="00DD3859" w:rsidRDefault="00447A15">
      <w:pPr>
        <w:spacing w:line="360" w:lineRule="auto"/>
        <w:ind w:firstLineChars="200" w:firstLine="480"/>
        <w:jc w:val="both"/>
      </w:pPr>
      <w:r>
        <w:t>（2）单位负责人为同一人或者存在直接控股、管理关系的不同供应商（包含法定代表人为同一个人的两个及两个以上法人，母公司、全资子公司及其控股公司），不得参加同一合同项下的政府采购活动。</w:t>
      </w:r>
    </w:p>
    <w:p w14:paraId="349A8880" w14:textId="77777777" w:rsidR="004E0FAE" w:rsidRDefault="00447A15" w:rsidP="00A021D9">
      <w:pPr>
        <w:spacing w:line="360" w:lineRule="auto"/>
        <w:ind w:firstLineChars="200" w:firstLine="480"/>
        <w:jc w:val="both"/>
      </w:pPr>
      <w:r w:rsidRPr="00353498">
        <w:t>（3）</w:t>
      </w:r>
      <w:r w:rsidR="004E0FAE" w:rsidRPr="00353498">
        <w:rPr>
          <w:rFonts w:hint="eastAsia"/>
        </w:rPr>
        <w:t>本项目</w:t>
      </w:r>
      <w:r w:rsidRPr="00353498">
        <w:t>的其他特定资格要求：</w:t>
      </w:r>
      <w:r w:rsidR="00353498" w:rsidRPr="00353498">
        <w:rPr>
          <w:rFonts w:hint="eastAsia"/>
        </w:rPr>
        <w:t>无</w:t>
      </w:r>
      <w:r w:rsidR="00353498">
        <w:t xml:space="preserve"> </w:t>
      </w:r>
    </w:p>
    <w:p w14:paraId="27735644" w14:textId="77777777" w:rsidR="00DD3859" w:rsidRDefault="00095D40" w:rsidP="004E0FAE">
      <w:pPr>
        <w:spacing w:line="360" w:lineRule="auto"/>
        <w:ind w:firstLineChars="199" w:firstLine="479"/>
        <w:jc w:val="both"/>
        <w:rPr>
          <w:b/>
          <w:bCs/>
        </w:rPr>
      </w:pPr>
      <w:r>
        <w:rPr>
          <w:rFonts w:hint="eastAsia"/>
          <w:b/>
          <w:bCs/>
        </w:rPr>
        <w:t>六</w:t>
      </w:r>
      <w:r w:rsidR="00447A15">
        <w:rPr>
          <w:rFonts w:hint="eastAsia"/>
          <w:b/>
          <w:bCs/>
        </w:rPr>
        <w:t>、中标原则：</w:t>
      </w:r>
    </w:p>
    <w:p w14:paraId="0EC13849" w14:textId="77777777" w:rsidR="00DD3859" w:rsidRDefault="00447A15">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14:paraId="25990A3C" w14:textId="72BD9ED4" w:rsidR="00B94496" w:rsidRDefault="00095D40" w:rsidP="00B94496">
      <w:pPr>
        <w:spacing w:line="360" w:lineRule="auto"/>
        <w:ind w:firstLineChars="200" w:firstLine="482"/>
        <w:jc w:val="both"/>
        <w:rPr>
          <w:b/>
          <w:bCs/>
        </w:rPr>
      </w:pPr>
      <w:r>
        <w:rPr>
          <w:rFonts w:hint="eastAsia"/>
          <w:b/>
          <w:bCs/>
        </w:rPr>
        <w:t>七</w:t>
      </w:r>
      <w:r w:rsidR="00447A15">
        <w:rPr>
          <w:rFonts w:hint="eastAsia"/>
          <w:b/>
          <w:bCs/>
        </w:rPr>
        <w:t>、</w:t>
      </w:r>
      <w:r w:rsidR="00DF71B5" w:rsidRPr="00DF71B5">
        <w:rPr>
          <w:rFonts w:hint="eastAsia"/>
          <w:b/>
          <w:bCs/>
        </w:rPr>
        <w:t>成交供应商应在中标公示期满后三个工作日内提供报价文件（正本壹份，副本贰份）递交至常州盈泰招标有限公司。</w:t>
      </w:r>
    </w:p>
    <w:p w14:paraId="7B2A5EBC" w14:textId="47AFEBA4" w:rsidR="00095D40" w:rsidRDefault="00095D40" w:rsidP="00095D40">
      <w:pPr>
        <w:spacing w:line="360" w:lineRule="auto"/>
        <w:ind w:firstLineChars="200" w:firstLine="480"/>
        <w:jc w:val="both"/>
      </w:pPr>
      <w:r>
        <w:rPr>
          <w:rFonts w:hint="eastAsia"/>
        </w:rPr>
        <w:t>报价文件应包括以下内容：</w:t>
      </w:r>
      <w:r>
        <w:t>1、响应函</w:t>
      </w:r>
      <w:r>
        <w:rPr>
          <w:rFonts w:hint="eastAsia"/>
        </w:rPr>
        <w:t>、报价人声明、有效营业执照副本复印件等证明文件、报价代表人的单位负责人授权书、</w:t>
      </w:r>
      <w:r w:rsidR="003A62D5">
        <w:rPr>
          <w:rFonts w:hint="eastAsia"/>
        </w:rPr>
        <w:t>投标报价表</w:t>
      </w:r>
      <w:r>
        <w:rPr>
          <w:rFonts w:hint="eastAsia"/>
        </w:rPr>
        <w:t>、</w:t>
      </w:r>
      <w:r>
        <w:t>投标分项报价表</w:t>
      </w:r>
      <w:r>
        <w:rPr>
          <w:rFonts w:hint="eastAsia"/>
        </w:rPr>
        <w:t>、技术规格和商务偏离表、</w:t>
      </w:r>
      <w:r w:rsidR="008B4A37">
        <w:t>质保及售后服务承诺书</w:t>
      </w:r>
      <w:r>
        <w:rPr>
          <w:rFonts w:hint="eastAsia"/>
        </w:rPr>
        <w:t>等，或其它必要的相关证明材料（以上文件均需加盖公章），否则视为无效报价。</w:t>
      </w:r>
    </w:p>
    <w:p w14:paraId="23814251" w14:textId="77777777" w:rsidR="00DD3859" w:rsidRDefault="00447A15">
      <w:pPr>
        <w:spacing w:line="360" w:lineRule="auto"/>
        <w:ind w:firstLineChars="200" w:firstLine="482"/>
        <w:jc w:val="both"/>
        <w:rPr>
          <w:b/>
        </w:rPr>
      </w:pPr>
      <w:r>
        <w:rPr>
          <w:rFonts w:cs="Times New Roman" w:hint="eastAsia"/>
          <w:b/>
          <w:kern w:val="2"/>
        </w:rPr>
        <w:lastRenderedPageBreak/>
        <w:t>注：全部资料编制装订成册并胶装。</w:t>
      </w:r>
    </w:p>
    <w:p w14:paraId="30D9E62F" w14:textId="77777777" w:rsidR="00DD3859" w:rsidRDefault="00B94496">
      <w:pPr>
        <w:spacing w:line="360" w:lineRule="auto"/>
        <w:ind w:firstLineChars="200" w:firstLine="482"/>
        <w:jc w:val="both"/>
        <w:rPr>
          <w:b/>
          <w:bCs/>
        </w:rPr>
      </w:pPr>
      <w:r>
        <w:rPr>
          <w:rFonts w:hint="eastAsia"/>
          <w:b/>
          <w:bCs/>
        </w:rPr>
        <w:t>八</w:t>
      </w:r>
      <w:r w:rsidR="00447A15">
        <w:rPr>
          <w:rFonts w:hint="eastAsia"/>
          <w:b/>
          <w:bCs/>
        </w:rPr>
        <w:t>、服务费</w:t>
      </w:r>
    </w:p>
    <w:p w14:paraId="32605ADD" w14:textId="26910BD3" w:rsidR="00DD3859" w:rsidRDefault="00447A15">
      <w:pPr>
        <w:spacing w:line="360" w:lineRule="auto"/>
        <w:ind w:firstLineChars="200" w:firstLine="480"/>
        <w:jc w:val="both"/>
      </w:pPr>
      <w:r>
        <w:rPr>
          <w:rFonts w:hint="eastAsia"/>
        </w:rPr>
        <w:t>本项目成交服务费</w:t>
      </w:r>
      <w:r>
        <w:rPr>
          <w:rFonts w:hint="eastAsia"/>
          <w:u w:val="single"/>
        </w:rPr>
        <w:t xml:space="preserve"> </w:t>
      </w:r>
      <w:r w:rsidR="008B4A37">
        <w:rPr>
          <w:b/>
          <w:bCs/>
          <w:u w:val="single"/>
        </w:rPr>
        <w:t>2</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w:t>
      </w:r>
      <w:r w:rsidR="00DF71B5">
        <w:rPr>
          <w:rFonts w:hint="eastAsia"/>
        </w:rPr>
        <w:t>采购</w:t>
      </w:r>
      <w:r>
        <w:rPr>
          <w:rFonts w:hint="eastAsia"/>
        </w:rPr>
        <w:t>代理机构的帐户。</w:t>
      </w:r>
    </w:p>
    <w:p w14:paraId="358A9632" w14:textId="77777777" w:rsidR="00DD3859" w:rsidRDefault="00447A15">
      <w:pPr>
        <w:spacing w:line="360" w:lineRule="auto"/>
        <w:ind w:firstLineChars="200" w:firstLine="480"/>
        <w:jc w:val="both"/>
      </w:pPr>
      <w:r>
        <w:rPr>
          <w:rFonts w:hint="eastAsia"/>
        </w:rPr>
        <w:t>收款单位：常州盈泰招标有限公司</w:t>
      </w:r>
    </w:p>
    <w:p w14:paraId="20B0C1B3" w14:textId="77777777" w:rsidR="00DD3859" w:rsidRDefault="00447A15">
      <w:pPr>
        <w:spacing w:line="360" w:lineRule="auto"/>
        <w:ind w:firstLineChars="200" w:firstLine="480"/>
        <w:jc w:val="both"/>
      </w:pPr>
      <w:r>
        <w:rPr>
          <w:rFonts w:hint="eastAsia"/>
        </w:rPr>
        <w:t>开户银行：中国建设银行常州市延陵路支行</w:t>
      </w:r>
    </w:p>
    <w:p w14:paraId="3803B915" w14:textId="77777777" w:rsidR="00DD3859" w:rsidRDefault="00447A15">
      <w:pPr>
        <w:spacing w:line="360" w:lineRule="auto"/>
        <w:ind w:firstLineChars="200" w:firstLine="480"/>
        <w:jc w:val="both"/>
      </w:pPr>
      <w:r>
        <w:rPr>
          <w:rFonts w:hint="eastAsia"/>
        </w:rPr>
        <w:t>银行账号：</w:t>
      </w:r>
      <w:r>
        <w:t>32050162853600001068</w:t>
      </w:r>
    </w:p>
    <w:p w14:paraId="01E0384B" w14:textId="77777777" w:rsidR="00DD3859" w:rsidRDefault="00800CC8">
      <w:pPr>
        <w:spacing w:line="360" w:lineRule="auto"/>
        <w:ind w:firstLineChars="200" w:firstLine="482"/>
        <w:jc w:val="both"/>
        <w:rPr>
          <w:b/>
          <w:bCs/>
        </w:rPr>
      </w:pPr>
      <w:r>
        <w:rPr>
          <w:rFonts w:hint="eastAsia"/>
          <w:b/>
          <w:bCs/>
        </w:rPr>
        <w:t>九</w:t>
      </w:r>
      <w:r w:rsidR="00447A15">
        <w:rPr>
          <w:rFonts w:hint="eastAsia"/>
          <w:b/>
          <w:bCs/>
        </w:rPr>
        <w:t>、联系方式</w:t>
      </w:r>
    </w:p>
    <w:p w14:paraId="11DC4AAC" w14:textId="77777777" w:rsidR="00DD3859" w:rsidRDefault="00447A15">
      <w:pPr>
        <w:spacing w:line="360" w:lineRule="auto"/>
        <w:ind w:firstLineChars="200" w:firstLine="480"/>
        <w:jc w:val="both"/>
      </w:pPr>
      <w:bookmarkStart w:id="1" w:name="OLE_LINK1"/>
      <w:bookmarkStart w:id="2" w:name="OLE_LINK2"/>
      <w:r>
        <w:rPr>
          <w:rFonts w:hint="eastAsia"/>
        </w:rPr>
        <w:t>代理机构联系人：王女士</w:t>
      </w:r>
    </w:p>
    <w:p w14:paraId="4B296F85" w14:textId="77777777" w:rsidR="00DD3859" w:rsidRDefault="00447A15">
      <w:pPr>
        <w:spacing w:line="360" w:lineRule="auto"/>
        <w:ind w:firstLineChars="200" w:firstLine="480"/>
        <w:jc w:val="both"/>
      </w:pPr>
      <w:r>
        <w:rPr>
          <w:rFonts w:hint="eastAsia"/>
        </w:rPr>
        <w:t>联系电话：</w:t>
      </w:r>
      <w:r>
        <w:t xml:space="preserve">0519-89853339   </w:t>
      </w:r>
    </w:p>
    <w:p w14:paraId="0FA8134B" w14:textId="77777777" w:rsidR="00DD3859" w:rsidRDefault="00447A15">
      <w:pPr>
        <w:spacing w:line="360" w:lineRule="auto"/>
        <w:ind w:firstLineChars="200" w:firstLine="480"/>
        <w:jc w:val="both"/>
      </w:pPr>
      <w:r>
        <w:rPr>
          <w:rFonts w:hint="eastAsia"/>
        </w:rPr>
        <w:t>地址：常州市新北区太湖中路</w:t>
      </w:r>
      <w:r>
        <w:t xml:space="preserve">8号锦湖创新中心A座11楼 </w:t>
      </w:r>
    </w:p>
    <w:p w14:paraId="3DF8CCC8" w14:textId="77777777" w:rsidR="00DD3859" w:rsidRDefault="00447A15">
      <w:pPr>
        <w:spacing w:line="360" w:lineRule="auto"/>
        <w:ind w:firstLineChars="200" w:firstLine="480"/>
        <w:jc w:val="both"/>
      </w:pPr>
      <w:r>
        <w:rPr>
          <w:rFonts w:hint="eastAsia"/>
        </w:rPr>
        <w:t>邮箱：</w:t>
      </w:r>
      <w:r>
        <w:t>czyingtai@163.com</w:t>
      </w:r>
    </w:p>
    <w:p w14:paraId="13D90AF3" w14:textId="77777777" w:rsidR="008B4A37" w:rsidRDefault="008B4A37" w:rsidP="008B4A37">
      <w:pPr>
        <w:spacing w:line="360" w:lineRule="auto"/>
        <w:ind w:firstLineChars="200" w:firstLine="480"/>
        <w:jc w:val="both"/>
      </w:pPr>
      <w:r>
        <w:rPr>
          <w:rFonts w:hint="eastAsia"/>
        </w:rPr>
        <w:t>采购人名称：江苏省常州市人民检察院</w:t>
      </w:r>
    </w:p>
    <w:p w14:paraId="0885C4ED" w14:textId="77777777" w:rsidR="008B4A37" w:rsidRDefault="008B4A37" w:rsidP="008B4A37">
      <w:pPr>
        <w:spacing w:line="360" w:lineRule="auto"/>
        <w:ind w:firstLineChars="200" w:firstLine="480"/>
        <w:jc w:val="both"/>
      </w:pPr>
      <w:r>
        <w:rPr>
          <w:rFonts w:hint="eastAsia"/>
        </w:rPr>
        <w:t>地址：常州市天宁区永宁北路10号</w:t>
      </w:r>
    </w:p>
    <w:p w14:paraId="510BCC82" w14:textId="3E01BA36" w:rsidR="004C19BC" w:rsidRDefault="004C19BC" w:rsidP="004C19BC">
      <w:pPr>
        <w:spacing w:line="360" w:lineRule="auto"/>
        <w:ind w:firstLineChars="200" w:firstLine="480"/>
        <w:jc w:val="both"/>
      </w:pPr>
      <w:r>
        <w:rPr>
          <w:rFonts w:hint="eastAsia"/>
        </w:rPr>
        <w:t>联系人：沈志远</w:t>
      </w:r>
      <w:r>
        <w:t xml:space="preserve"> </w:t>
      </w:r>
    </w:p>
    <w:p w14:paraId="546322DD" w14:textId="4CB16E25" w:rsidR="008B4A37" w:rsidRDefault="004C19BC" w:rsidP="004C19BC">
      <w:pPr>
        <w:spacing w:line="360" w:lineRule="auto"/>
        <w:ind w:firstLineChars="200" w:firstLine="480"/>
        <w:jc w:val="both"/>
      </w:pPr>
      <w:r>
        <w:rPr>
          <w:rFonts w:hint="eastAsia"/>
        </w:rPr>
        <w:t>联系电话：</w:t>
      </w:r>
      <w:r>
        <w:t>15861175332</w:t>
      </w:r>
    </w:p>
    <w:p w14:paraId="49935EEF" w14:textId="77777777" w:rsidR="00DD3859" w:rsidRDefault="00447A15" w:rsidP="00095D40">
      <w:pPr>
        <w:spacing w:line="360" w:lineRule="auto"/>
        <w:ind w:firstLineChars="200" w:firstLine="480"/>
        <w:jc w:val="right"/>
      </w:pPr>
      <w:r>
        <w:rPr>
          <w:rFonts w:hint="eastAsia"/>
        </w:rPr>
        <w:t>常州盈泰招标有限公司</w:t>
      </w:r>
    </w:p>
    <w:p w14:paraId="35ADD2C3" w14:textId="57CF12EE" w:rsidR="00DD3859" w:rsidRPr="0088032A" w:rsidRDefault="00447A15" w:rsidP="00800CC8">
      <w:pPr>
        <w:spacing w:line="360" w:lineRule="auto"/>
        <w:jc w:val="right"/>
      </w:pPr>
      <w:r w:rsidRPr="0088032A">
        <w:t>202</w:t>
      </w:r>
      <w:r w:rsidRPr="0088032A">
        <w:rPr>
          <w:rFonts w:hint="eastAsia"/>
        </w:rPr>
        <w:t>1</w:t>
      </w:r>
      <w:r w:rsidRPr="0088032A">
        <w:t>年</w:t>
      </w:r>
      <w:r w:rsidR="00DF71B5" w:rsidRPr="0088032A">
        <w:t>10</w:t>
      </w:r>
      <w:r w:rsidRPr="0088032A">
        <w:t>月</w:t>
      </w:r>
      <w:r w:rsidR="008B4A37">
        <w:t>11</w:t>
      </w:r>
      <w:r w:rsidRPr="0088032A">
        <w:t>日</w:t>
      </w:r>
      <w:bookmarkEnd w:id="1"/>
      <w:bookmarkEnd w:id="2"/>
    </w:p>
    <w:p w14:paraId="11C9A5C0" w14:textId="7FE8668D" w:rsidR="008B4A37" w:rsidRDefault="008960B8" w:rsidP="008960B8">
      <w:pPr>
        <w:rPr>
          <w:rFonts w:cs="Helvetica"/>
          <w:b/>
          <w:bCs/>
          <w:sz w:val="36"/>
          <w:szCs w:val="36"/>
        </w:rPr>
      </w:pPr>
      <w:r>
        <w:rPr>
          <w:rFonts w:cs="Helvetica"/>
          <w:b/>
          <w:bCs/>
          <w:sz w:val="36"/>
          <w:szCs w:val="36"/>
        </w:rPr>
        <w:br w:type="page"/>
      </w:r>
    </w:p>
    <w:p w14:paraId="687B57CE" w14:textId="3E1624DB" w:rsidR="00DD3859" w:rsidRDefault="00447A15">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14:paraId="5EE4794A" w14:textId="77777777" w:rsidR="00DD3859" w:rsidRDefault="00447A15">
      <w:pPr>
        <w:shd w:val="clear" w:color="auto" w:fill="FFFFFF"/>
        <w:spacing w:after="150" w:line="400" w:lineRule="atLeast"/>
        <w:rPr>
          <w:rFonts w:ascii="Helvetica" w:hAnsi="Helvetica" w:cs="Helvetica"/>
          <w:sz w:val="18"/>
          <w:szCs w:val="18"/>
        </w:rPr>
      </w:pPr>
      <w:r>
        <w:rPr>
          <w:rFonts w:cs="Helvetica" w:hint="eastAsia"/>
        </w:rPr>
        <w:t>项目名称：</w:t>
      </w:r>
    </w:p>
    <w:p w14:paraId="7E0DE498" w14:textId="77777777" w:rsidR="00DD3859" w:rsidRDefault="00447A15">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DD3859" w14:paraId="1D3E4BD8" w14:textId="77777777">
        <w:trPr>
          <w:trHeight w:val="517"/>
          <w:jc w:val="center"/>
        </w:trPr>
        <w:tc>
          <w:tcPr>
            <w:tcW w:w="8322" w:type="dxa"/>
            <w:shd w:val="clear" w:color="auto" w:fill="auto"/>
            <w:tcMar>
              <w:top w:w="0" w:type="dxa"/>
              <w:left w:w="0" w:type="dxa"/>
              <w:bottom w:w="0" w:type="dxa"/>
              <w:right w:w="0" w:type="dxa"/>
            </w:tcMar>
            <w:vAlign w:val="center"/>
          </w:tcPr>
          <w:p w14:paraId="76079DD1" w14:textId="77777777" w:rsidR="00DD3859" w:rsidRDefault="00447A15">
            <w:pPr>
              <w:spacing w:after="150" w:line="400" w:lineRule="atLeast"/>
            </w:pPr>
            <w:r>
              <w:rPr>
                <w:rFonts w:hint="eastAsia"/>
              </w:rPr>
              <w:t>投标单位全称（公章）：</w:t>
            </w:r>
          </w:p>
        </w:tc>
      </w:tr>
      <w:tr w:rsidR="00DD3859" w14:paraId="15404BEC" w14:textId="77777777">
        <w:trPr>
          <w:trHeight w:val="2015"/>
          <w:jc w:val="center"/>
        </w:trPr>
        <w:tc>
          <w:tcPr>
            <w:tcW w:w="8322" w:type="dxa"/>
            <w:shd w:val="clear" w:color="auto" w:fill="auto"/>
            <w:tcMar>
              <w:top w:w="0" w:type="dxa"/>
              <w:left w:w="0" w:type="dxa"/>
              <w:bottom w:w="0" w:type="dxa"/>
              <w:right w:w="0" w:type="dxa"/>
            </w:tcMar>
            <w:vAlign w:val="center"/>
          </w:tcPr>
          <w:p w14:paraId="79F06D1D" w14:textId="77777777" w:rsidR="00DD3859" w:rsidRDefault="00447A15">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1796F4F6" w14:textId="77777777" w:rsidR="00DD3859" w:rsidRDefault="00447A15">
            <w:pPr>
              <w:spacing w:after="150" w:line="400" w:lineRule="atLeast"/>
              <w:ind w:firstLine="482"/>
              <w:jc w:val="center"/>
            </w:pPr>
            <w:r>
              <w:rPr>
                <w:rFonts w:hint="eastAsia"/>
              </w:rPr>
              <w:t>法人代表人（签字并盖章）：</w:t>
            </w:r>
          </w:p>
        </w:tc>
      </w:tr>
      <w:tr w:rsidR="00DD3859" w14:paraId="3E20E8CB" w14:textId="77777777">
        <w:trPr>
          <w:jc w:val="center"/>
        </w:trPr>
        <w:tc>
          <w:tcPr>
            <w:tcW w:w="8322" w:type="dxa"/>
            <w:shd w:val="clear" w:color="auto" w:fill="auto"/>
            <w:tcMar>
              <w:top w:w="0" w:type="dxa"/>
              <w:left w:w="0" w:type="dxa"/>
              <w:bottom w:w="0" w:type="dxa"/>
              <w:right w:w="0" w:type="dxa"/>
            </w:tcMar>
            <w:vAlign w:val="center"/>
          </w:tcPr>
          <w:p w14:paraId="5EAD6C4F" w14:textId="77777777" w:rsidR="00DD3859" w:rsidRDefault="00447A15">
            <w:pPr>
              <w:spacing w:after="150" w:line="400" w:lineRule="atLeast"/>
            </w:pPr>
            <w:r>
              <w:rPr>
                <w:rFonts w:hint="eastAsia"/>
              </w:rPr>
              <w:t>被授权人姓名：                      联系电话：</w:t>
            </w:r>
          </w:p>
        </w:tc>
      </w:tr>
      <w:tr w:rsidR="00DD3859" w14:paraId="0F8578B2" w14:textId="77777777">
        <w:trPr>
          <w:jc w:val="center"/>
        </w:trPr>
        <w:tc>
          <w:tcPr>
            <w:tcW w:w="8322" w:type="dxa"/>
            <w:shd w:val="clear" w:color="auto" w:fill="auto"/>
            <w:tcMar>
              <w:top w:w="0" w:type="dxa"/>
              <w:left w:w="0" w:type="dxa"/>
              <w:bottom w:w="0" w:type="dxa"/>
              <w:right w:w="0" w:type="dxa"/>
            </w:tcMar>
            <w:vAlign w:val="center"/>
          </w:tcPr>
          <w:p w14:paraId="0F8F8246" w14:textId="77777777" w:rsidR="00DD3859" w:rsidRDefault="00447A15">
            <w:pPr>
              <w:spacing w:after="150" w:line="400" w:lineRule="atLeast"/>
            </w:pPr>
            <w:r>
              <w:rPr>
                <w:rFonts w:hint="eastAsia"/>
              </w:rPr>
              <w:t>第二代身份证号码：</w:t>
            </w:r>
          </w:p>
        </w:tc>
      </w:tr>
      <w:tr w:rsidR="00DD3859" w14:paraId="1336E0EA" w14:textId="77777777">
        <w:trPr>
          <w:trHeight w:val="445"/>
          <w:jc w:val="center"/>
        </w:trPr>
        <w:tc>
          <w:tcPr>
            <w:tcW w:w="8322" w:type="dxa"/>
            <w:shd w:val="clear" w:color="auto" w:fill="auto"/>
            <w:tcMar>
              <w:top w:w="0" w:type="dxa"/>
              <w:left w:w="0" w:type="dxa"/>
              <w:bottom w:w="0" w:type="dxa"/>
              <w:right w:w="0" w:type="dxa"/>
            </w:tcMar>
            <w:vAlign w:val="center"/>
          </w:tcPr>
          <w:p w14:paraId="0E740029" w14:textId="77777777" w:rsidR="00DD3859" w:rsidRDefault="00447A15">
            <w:pPr>
              <w:spacing w:after="150" w:line="400" w:lineRule="atLeast"/>
            </w:pPr>
            <w:r>
              <w:rPr>
                <w:rFonts w:hint="eastAsia"/>
              </w:rPr>
              <w:t>指定电子邮箱：</w:t>
            </w:r>
          </w:p>
        </w:tc>
      </w:tr>
      <w:tr w:rsidR="00DD3859" w14:paraId="4EDEBA00" w14:textId="77777777">
        <w:trPr>
          <w:trHeight w:val="940"/>
          <w:jc w:val="center"/>
        </w:trPr>
        <w:tc>
          <w:tcPr>
            <w:tcW w:w="8322" w:type="dxa"/>
            <w:shd w:val="clear" w:color="auto" w:fill="auto"/>
            <w:tcMar>
              <w:top w:w="0" w:type="dxa"/>
              <w:left w:w="0" w:type="dxa"/>
              <w:bottom w:w="0" w:type="dxa"/>
              <w:right w:w="0" w:type="dxa"/>
            </w:tcMar>
            <w:vAlign w:val="center"/>
          </w:tcPr>
          <w:p w14:paraId="3B5F3771" w14:textId="77777777" w:rsidR="00DD3859" w:rsidRDefault="00447A15">
            <w:pPr>
              <w:spacing w:after="150" w:line="400" w:lineRule="atLeast"/>
            </w:pPr>
            <w:r>
              <w:rPr>
                <w:rFonts w:hint="eastAsia"/>
              </w:rPr>
              <w:t>被授权人签字：</w:t>
            </w:r>
          </w:p>
        </w:tc>
      </w:tr>
    </w:tbl>
    <w:p w14:paraId="51926492" w14:textId="77777777" w:rsidR="00DD3859" w:rsidRDefault="00447A15">
      <w:r>
        <w:rPr>
          <w:rFonts w:hint="eastAsia"/>
        </w:rPr>
        <w:t>注：投标申请表盖章后需将</w:t>
      </w:r>
      <w:r>
        <w:t>格式</w:t>
      </w:r>
      <w:r>
        <w:rPr>
          <w:rFonts w:hint="eastAsia"/>
        </w:rPr>
        <w:t>改为</w:t>
      </w:r>
      <w:r>
        <w:t>pdf</w:t>
      </w:r>
      <w:r>
        <w:rPr>
          <w:rFonts w:hint="eastAsia"/>
        </w:rPr>
        <w:t>或</w:t>
      </w:r>
      <w:r>
        <w:t>jpg</w:t>
      </w:r>
      <w:r>
        <w:rPr>
          <w:rFonts w:hint="eastAsia"/>
        </w:rPr>
        <w:t>上传。</w:t>
      </w:r>
    </w:p>
    <w:p w14:paraId="78291552" w14:textId="77777777" w:rsidR="00DD3859" w:rsidRDefault="00447A15">
      <w:r>
        <w:br w:type="page"/>
      </w:r>
    </w:p>
    <w:p w14:paraId="5B23D449" w14:textId="77777777" w:rsidR="00DD3859" w:rsidRDefault="00DD3859">
      <w:pPr>
        <w:jc w:val="center"/>
        <w:rPr>
          <w:b/>
          <w:sz w:val="72"/>
        </w:rPr>
      </w:pPr>
    </w:p>
    <w:p w14:paraId="0893EB22" w14:textId="77777777" w:rsidR="00DD3859" w:rsidRDefault="00DD3859">
      <w:pPr>
        <w:jc w:val="center"/>
        <w:rPr>
          <w:b/>
          <w:sz w:val="72"/>
        </w:rPr>
      </w:pPr>
    </w:p>
    <w:p w14:paraId="2DB03F6F" w14:textId="77777777" w:rsidR="00DD3859" w:rsidRDefault="00DD3859">
      <w:pPr>
        <w:jc w:val="center"/>
        <w:rPr>
          <w:b/>
          <w:sz w:val="72"/>
        </w:rPr>
      </w:pPr>
    </w:p>
    <w:p w14:paraId="5D7E551F" w14:textId="77777777" w:rsidR="00DD3859" w:rsidRDefault="00447A15">
      <w:pPr>
        <w:jc w:val="center"/>
        <w:rPr>
          <w:b/>
          <w:sz w:val="72"/>
        </w:rPr>
      </w:pPr>
      <w:r>
        <w:rPr>
          <w:rFonts w:hint="eastAsia"/>
          <w:b/>
          <w:sz w:val="72"/>
        </w:rPr>
        <w:t>报价文件</w:t>
      </w:r>
    </w:p>
    <w:p w14:paraId="52947142" w14:textId="77777777" w:rsidR="00DD3859" w:rsidRDefault="00DD3859">
      <w:pPr>
        <w:jc w:val="center"/>
        <w:rPr>
          <w:b/>
          <w:sz w:val="72"/>
        </w:rPr>
      </w:pPr>
    </w:p>
    <w:p w14:paraId="23C9D981" w14:textId="77777777" w:rsidR="00DD3859" w:rsidRDefault="00DD3859">
      <w:pPr>
        <w:jc w:val="center"/>
        <w:rPr>
          <w:b/>
          <w:sz w:val="72"/>
        </w:rPr>
      </w:pPr>
    </w:p>
    <w:p w14:paraId="11A9EC41" w14:textId="77777777" w:rsidR="00DD3859" w:rsidRDefault="00447A15">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14:paraId="3ED92A8B" w14:textId="77777777" w:rsidR="00DD3859" w:rsidRDefault="00447A15">
      <w:pPr>
        <w:pStyle w:val="a3"/>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14:paraId="2C41E16D" w14:textId="77777777" w:rsidR="00DD3859" w:rsidRDefault="00447A15">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14:paraId="7671DEA6" w14:textId="77777777" w:rsidR="00DD3859" w:rsidRDefault="00447A15">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14:paraId="09776E29" w14:textId="77777777" w:rsidR="00DD3859" w:rsidRDefault="00447A15">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45C9C514" w14:textId="77777777" w:rsidR="00DD3859" w:rsidRDefault="00447A15">
      <w:pPr>
        <w:spacing w:line="360" w:lineRule="auto"/>
        <w:ind w:firstLineChars="246" w:firstLine="741"/>
        <w:rPr>
          <w:b/>
          <w:sz w:val="30"/>
        </w:rPr>
      </w:pPr>
      <w:r>
        <w:rPr>
          <w:rFonts w:hint="eastAsia"/>
          <w:b/>
          <w:sz w:val="30"/>
        </w:rPr>
        <w:t>报价人代表：</w:t>
      </w:r>
      <w:r>
        <w:rPr>
          <w:rFonts w:hint="eastAsia"/>
          <w:b/>
          <w:sz w:val="30"/>
          <w:u w:val="single"/>
        </w:rPr>
        <w:t xml:space="preserve">         </w:t>
      </w:r>
    </w:p>
    <w:p w14:paraId="689A7438" w14:textId="77777777" w:rsidR="00DD3859" w:rsidRDefault="00447A15">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14:paraId="08696E06" w14:textId="77777777" w:rsidR="00DD3859" w:rsidRDefault="00447A15">
      <w:pPr>
        <w:pStyle w:val="3"/>
        <w:spacing w:after="120" w:line="500" w:lineRule="exact"/>
        <w:jc w:val="center"/>
        <w:outlineLvl w:val="9"/>
        <w:rPr>
          <w:rFonts w:hAnsi="宋体" w:cs="宋体"/>
          <w:sz w:val="24"/>
        </w:rPr>
      </w:pPr>
      <w:r>
        <w:rPr>
          <w:rFonts w:hAnsi="宋体" w:cs="宋体" w:hint="eastAsia"/>
          <w:sz w:val="24"/>
        </w:rPr>
        <w:br w:type="page"/>
      </w:r>
    </w:p>
    <w:p w14:paraId="4FAEA250" w14:textId="77777777" w:rsidR="00DD3859" w:rsidRDefault="00DD3859">
      <w:pPr>
        <w:pStyle w:val="3"/>
        <w:spacing w:after="120" w:line="500" w:lineRule="exact"/>
        <w:jc w:val="center"/>
        <w:outlineLvl w:val="9"/>
        <w:rPr>
          <w:rFonts w:hAnsi="宋体" w:cs="宋体"/>
          <w:sz w:val="24"/>
        </w:rPr>
      </w:pPr>
    </w:p>
    <w:p w14:paraId="7995B17F" w14:textId="77777777" w:rsidR="00DD3859" w:rsidRDefault="00447A15">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14:paraId="7EC75E8D" w14:textId="77777777" w:rsidR="00DD3859" w:rsidRDefault="00DD3859">
      <w:pPr>
        <w:pStyle w:val="3"/>
        <w:spacing w:after="120" w:line="500" w:lineRule="exact"/>
        <w:jc w:val="center"/>
        <w:outlineLvl w:val="9"/>
        <w:rPr>
          <w:rFonts w:hAnsi="宋体" w:cs="宋体"/>
          <w:b/>
          <w:sz w:val="36"/>
        </w:rPr>
      </w:pPr>
    </w:p>
    <w:p w14:paraId="41834C85" w14:textId="77777777" w:rsidR="00DD3859" w:rsidRDefault="00447A15">
      <w:pPr>
        <w:pStyle w:val="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651B698C"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1、 </w:t>
      </w:r>
      <w:r>
        <w:rPr>
          <w:rFonts w:ascii="宋体" w:hAnsi="宋体" w:cs="宋体" w:hint="eastAsia"/>
          <w:sz w:val="28"/>
          <w:szCs w:val="28"/>
        </w:rPr>
        <w:t>响应函</w:t>
      </w:r>
    </w:p>
    <w:p w14:paraId="67AD1AE4"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14:paraId="76ED8068"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14:paraId="1063FEFC"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14:paraId="6739BDEB" w14:textId="79E54F13" w:rsidR="00DD3859" w:rsidRDefault="00447A15">
      <w:pPr>
        <w:pStyle w:val="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5、</w:t>
      </w:r>
      <w:r>
        <w:rPr>
          <w:rFonts w:ascii="宋体" w:hAnsi="宋体" w:cs="宋体" w:hint="eastAsia"/>
          <w:sz w:val="28"/>
          <w:szCs w:val="28"/>
        </w:rPr>
        <w:t xml:space="preserve"> </w:t>
      </w:r>
      <w:r w:rsidR="003A62D5">
        <w:rPr>
          <w:rFonts w:ascii="宋体" w:hAnsi="宋体" w:cs="宋体" w:hint="eastAsia"/>
          <w:sz w:val="28"/>
          <w:szCs w:val="28"/>
        </w:rPr>
        <w:t>投标报价表</w:t>
      </w:r>
    </w:p>
    <w:p w14:paraId="2D37DF4D" w14:textId="644F4393"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 投标分项报价表</w:t>
      </w:r>
    </w:p>
    <w:p w14:paraId="537E5B46"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 技术规格和商务偏离表</w:t>
      </w:r>
    </w:p>
    <w:p w14:paraId="31805F27" w14:textId="03684339"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hint="eastAsia"/>
          <w:sz w:val="28"/>
          <w:szCs w:val="28"/>
        </w:rPr>
        <w:t xml:space="preserve"> </w:t>
      </w:r>
      <w:r w:rsidR="008B4A37">
        <w:rPr>
          <w:rFonts w:ascii="宋体" w:hAnsi="宋体"/>
          <w:sz w:val="28"/>
          <w:szCs w:val="28"/>
        </w:rPr>
        <w:t>质保及售后服务承诺书</w:t>
      </w:r>
    </w:p>
    <w:p w14:paraId="24CF2307" w14:textId="77777777" w:rsidR="00DD3859" w:rsidRDefault="00447A15">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14:paraId="397F7E70"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响应函</w:t>
      </w:r>
    </w:p>
    <w:p w14:paraId="6B225FAF" w14:textId="77777777" w:rsidR="00DD3859" w:rsidRDefault="00DD3859">
      <w:pPr>
        <w:pStyle w:val="3"/>
        <w:spacing w:line="420" w:lineRule="exact"/>
        <w:outlineLvl w:val="9"/>
        <w:rPr>
          <w:rFonts w:hAnsi="宋体" w:cs="宋体"/>
          <w:b/>
          <w:szCs w:val="28"/>
        </w:rPr>
      </w:pPr>
    </w:p>
    <w:p w14:paraId="20BDA3FA" w14:textId="77777777" w:rsidR="00DD3859" w:rsidRDefault="00447A15">
      <w:pPr>
        <w:spacing w:line="360" w:lineRule="auto"/>
      </w:pPr>
      <w:r>
        <w:rPr>
          <w:rFonts w:hint="eastAsia"/>
        </w:rPr>
        <w:t>致：</w:t>
      </w:r>
      <w:r>
        <w:rPr>
          <w:rFonts w:hint="eastAsia"/>
          <w:u w:val="single"/>
        </w:rPr>
        <w:t>常州盈泰招标有限公司</w:t>
      </w:r>
    </w:p>
    <w:p w14:paraId="26487AC6" w14:textId="77777777" w:rsidR="00DD3859" w:rsidRDefault="00447A15">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14:paraId="459AC64F" w14:textId="77777777" w:rsidR="00DD3859" w:rsidRDefault="00447A15">
      <w:pPr>
        <w:spacing w:line="360" w:lineRule="auto"/>
        <w:ind w:firstLineChars="200" w:firstLine="480"/>
      </w:pPr>
      <w:r>
        <w:rPr>
          <w:rFonts w:hint="eastAsia"/>
        </w:rPr>
        <w:t>据此函，签字代表宣布同意如下：</w:t>
      </w:r>
    </w:p>
    <w:p w14:paraId="5DB6B05F" w14:textId="77777777" w:rsidR="00DD3859" w:rsidRDefault="00447A15">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14:paraId="44990706" w14:textId="77777777" w:rsidR="00DD3859" w:rsidRDefault="00447A15">
      <w:pPr>
        <w:spacing w:line="360" w:lineRule="auto"/>
        <w:ind w:firstLineChars="200" w:firstLine="480"/>
      </w:pPr>
      <w:r>
        <w:rPr>
          <w:rFonts w:hint="eastAsia"/>
        </w:rPr>
        <w:t>2.报价人保证遵守竞价文件的全部规定，报价人所提交的材料中所含的信息均为真实、准确、完整，且不具有任何误导性。</w:t>
      </w:r>
    </w:p>
    <w:p w14:paraId="3DAF5B34" w14:textId="77777777" w:rsidR="00DD3859" w:rsidRDefault="00447A15">
      <w:pPr>
        <w:spacing w:line="360" w:lineRule="auto"/>
        <w:ind w:firstLineChars="200" w:firstLine="480"/>
      </w:pPr>
      <w:r>
        <w:rPr>
          <w:rFonts w:hint="eastAsia"/>
        </w:rPr>
        <w:t>3.报价人将按竞价文件的规定履行合同责任和义务。</w:t>
      </w:r>
    </w:p>
    <w:p w14:paraId="0B4AB48F" w14:textId="77777777" w:rsidR="00DD3859" w:rsidRDefault="00447A15">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14:paraId="4BFD7D2F" w14:textId="77777777" w:rsidR="00DD3859" w:rsidRDefault="00447A15">
      <w:pPr>
        <w:spacing w:line="360" w:lineRule="auto"/>
        <w:ind w:firstLineChars="200" w:firstLine="480"/>
      </w:pPr>
      <w:r>
        <w:rPr>
          <w:rFonts w:hint="eastAsia"/>
        </w:rPr>
        <w:t>5. 与本响应有关的一切正式往来通讯请寄：</w:t>
      </w:r>
    </w:p>
    <w:p w14:paraId="56B8467F" w14:textId="77777777" w:rsidR="00DD3859" w:rsidRDefault="00447A15">
      <w:pPr>
        <w:spacing w:line="360" w:lineRule="auto"/>
        <w:ind w:firstLineChars="200" w:firstLine="480"/>
      </w:pPr>
      <w:r>
        <w:rPr>
          <w:rFonts w:hint="eastAsia"/>
        </w:rPr>
        <w:t xml:space="preserve">     </w:t>
      </w:r>
    </w:p>
    <w:p w14:paraId="7675487B" w14:textId="77777777" w:rsidR="00DD3859" w:rsidRDefault="00DD3859">
      <w:pPr>
        <w:spacing w:line="360" w:lineRule="auto"/>
        <w:ind w:firstLineChars="200" w:firstLine="480"/>
      </w:pPr>
    </w:p>
    <w:p w14:paraId="0C6A886E" w14:textId="77777777" w:rsidR="00DD3859" w:rsidRDefault="00447A15">
      <w:pPr>
        <w:spacing w:line="360" w:lineRule="auto"/>
        <w:ind w:firstLineChars="450" w:firstLine="10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14:paraId="6E008D3E" w14:textId="77777777" w:rsidR="00DD3859" w:rsidRDefault="00447A15">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14:paraId="263786F3" w14:textId="77777777" w:rsidR="00DD3859" w:rsidRDefault="00447A15">
      <w:pPr>
        <w:spacing w:line="360" w:lineRule="auto"/>
        <w:ind w:firstLineChars="200" w:firstLine="480"/>
        <w:rPr>
          <w:u w:val="single"/>
        </w:rPr>
      </w:pPr>
      <w:r>
        <w:rPr>
          <w:rFonts w:hint="eastAsia"/>
        </w:rPr>
        <w:t xml:space="preserve">      报价人代表签字： </w:t>
      </w:r>
      <w:r>
        <w:rPr>
          <w:rFonts w:hint="eastAsia"/>
          <w:u w:val="single"/>
        </w:rPr>
        <w:t xml:space="preserve">                </w:t>
      </w:r>
    </w:p>
    <w:p w14:paraId="3B40E2D5" w14:textId="77777777" w:rsidR="00DD3859" w:rsidRDefault="00447A15">
      <w:pPr>
        <w:spacing w:line="360" w:lineRule="auto"/>
        <w:ind w:firstLineChars="200" w:firstLine="480"/>
      </w:pPr>
      <w:r>
        <w:rPr>
          <w:rFonts w:hint="eastAsia"/>
        </w:rPr>
        <w:t xml:space="preserve">      报价人（全称并加盖报价人公章）：</w:t>
      </w:r>
      <w:r>
        <w:rPr>
          <w:rFonts w:hint="eastAsia"/>
          <w:u w:val="single"/>
        </w:rPr>
        <w:t xml:space="preserve">                       </w:t>
      </w:r>
    </w:p>
    <w:p w14:paraId="434AD4F4" w14:textId="77777777" w:rsidR="00DD3859" w:rsidRDefault="00447A15">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28D86ABC" w14:textId="77777777" w:rsidR="00DD3859" w:rsidRDefault="00447A15">
      <w:pPr>
        <w:shd w:val="clear" w:color="auto" w:fill="FFFFFF"/>
        <w:spacing w:line="360" w:lineRule="auto"/>
        <w:ind w:firstLineChars="200" w:firstLine="480"/>
      </w:pPr>
      <w:r>
        <w:rPr>
          <w:rFonts w:hint="eastAsia"/>
          <w:shd w:val="clear" w:color="auto" w:fill="FFFFFF"/>
          <w:lang w:bidi="ar"/>
        </w:rPr>
        <w:t> </w:t>
      </w:r>
    </w:p>
    <w:p w14:paraId="11837CD3" w14:textId="77777777" w:rsidR="00DD3859" w:rsidRDefault="00447A15">
      <w:pPr>
        <w:shd w:val="clear" w:color="auto" w:fill="FFFFFF"/>
        <w:spacing w:line="360" w:lineRule="auto"/>
        <w:ind w:firstLineChars="200" w:firstLine="480"/>
        <w:rPr>
          <w:shd w:val="clear" w:color="auto" w:fill="FFFFFF"/>
          <w:lang w:bidi="ar"/>
        </w:rPr>
        <w:sectPr w:rsidR="00DD3859" w:rsidSect="00F30E1E">
          <w:footerReference w:type="default" r:id="rId8"/>
          <w:type w:val="continuous"/>
          <w:pgSz w:w="11906" w:h="16838"/>
          <w:pgMar w:top="1440" w:right="1520" w:bottom="1560" w:left="1520" w:header="851" w:footer="992" w:gutter="0"/>
          <w:cols w:space="720"/>
          <w:docGrid w:type="lines" w:linePitch="312"/>
        </w:sectPr>
      </w:pPr>
      <w:r>
        <w:rPr>
          <w:rFonts w:hint="eastAsia"/>
          <w:shd w:val="clear" w:color="auto" w:fill="FFFFFF"/>
          <w:lang w:bidi="ar"/>
        </w:rPr>
        <w:t> </w:t>
      </w:r>
    </w:p>
    <w:p w14:paraId="7C586BE9" w14:textId="77777777" w:rsidR="00DD3859" w:rsidRDefault="00447A15">
      <w:pPr>
        <w:rPr>
          <w:b/>
          <w:kern w:val="2"/>
          <w:sz w:val="28"/>
          <w:szCs w:val="28"/>
        </w:rPr>
      </w:pPr>
      <w:bookmarkStart w:id="3" w:name="_Toc34311362"/>
      <w:bookmarkStart w:id="4" w:name="_Toc34296079"/>
      <w:r>
        <w:rPr>
          <w:b/>
          <w:szCs w:val="28"/>
        </w:rPr>
        <w:lastRenderedPageBreak/>
        <w:br w:type="page"/>
      </w:r>
    </w:p>
    <w:p w14:paraId="6730D1DD"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报价人声明</w:t>
      </w:r>
      <w:bookmarkEnd w:id="3"/>
      <w:bookmarkEnd w:id="4"/>
    </w:p>
    <w:p w14:paraId="56EFEDD1" w14:textId="77777777" w:rsidR="00DD3859" w:rsidRDefault="00DD3859">
      <w:pPr>
        <w:spacing w:line="360" w:lineRule="auto"/>
        <w:ind w:firstLineChars="200" w:firstLine="480"/>
      </w:pPr>
    </w:p>
    <w:p w14:paraId="4D833F4B" w14:textId="77777777" w:rsidR="00DD3859" w:rsidRDefault="00447A15">
      <w:pPr>
        <w:spacing w:line="360" w:lineRule="auto"/>
      </w:pPr>
      <w:r>
        <w:rPr>
          <w:rFonts w:hint="eastAsia"/>
        </w:rPr>
        <w:t>致：常州盈泰招标有限公司</w:t>
      </w:r>
    </w:p>
    <w:p w14:paraId="3F200E51" w14:textId="77777777" w:rsidR="00DD3859" w:rsidRDefault="00447A15">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14:paraId="4BD20CBF" w14:textId="77777777" w:rsidR="00DD3859" w:rsidRDefault="00447A15">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14:paraId="543FD4A0" w14:textId="77777777" w:rsidR="00DD3859" w:rsidRDefault="00DD3859">
      <w:pPr>
        <w:spacing w:line="360" w:lineRule="auto"/>
        <w:ind w:firstLineChars="200" w:firstLine="480"/>
      </w:pPr>
    </w:p>
    <w:p w14:paraId="2FCCE4C7" w14:textId="77777777" w:rsidR="00DD3859" w:rsidRDefault="00DD3859">
      <w:pPr>
        <w:spacing w:line="360" w:lineRule="auto"/>
        <w:ind w:firstLineChars="200" w:firstLine="480"/>
      </w:pPr>
    </w:p>
    <w:p w14:paraId="62717A49" w14:textId="77777777" w:rsidR="00DD3859" w:rsidRDefault="00DD3859">
      <w:pPr>
        <w:spacing w:line="360" w:lineRule="auto"/>
        <w:ind w:firstLineChars="200" w:firstLine="480"/>
      </w:pPr>
    </w:p>
    <w:p w14:paraId="366D341D" w14:textId="77777777" w:rsidR="00DD3859" w:rsidRDefault="00447A15">
      <w:pPr>
        <w:spacing w:line="360" w:lineRule="auto"/>
        <w:ind w:firstLineChars="200" w:firstLine="480"/>
      </w:pPr>
      <w:r>
        <w:rPr>
          <w:rFonts w:hint="eastAsia"/>
        </w:rPr>
        <w:t xml:space="preserve">报价人（全称并加盖报价人公章）：                </w:t>
      </w:r>
    </w:p>
    <w:p w14:paraId="1674FE1A" w14:textId="77777777" w:rsidR="00DD3859" w:rsidRDefault="00447A15">
      <w:pPr>
        <w:spacing w:line="360" w:lineRule="auto"/>
        <w:ind w:firstLineChars="200" w:firstLine="480"/>
      </w:pPr>
      <w:r>
        <w:rPr>
          <w:rFonts w:hint="eastAsia"/>
        </w:rPr>
        <w:t xml:space="preserve">报价人代表签字：                              </w:t>
      </w:r>
    </w:p>
    <w:p w14:paraId="2144DC73" w14:textId="77777777" w:rsidR="00DD3859" w:rsidRDefault="00447A15">
      <w:pPr>
        <w:spacing w:line="360" w:lineRule="auto"/>
        <w:ind w:firstLineChars="200" w:firstLine="480"/>
        <w:sectPr w:rsidR="00DD3859">
          <w:type w:val="continuous"/>
          <w:pgSz w:w="11906" w:h="16838"/>
          <w:pgMar w:top="1440" w:right="1520" w:bottom="1440" w:left="1520" w:header="851" w:footer="992" w:gutter="0"/>
          <w:cols w:space="720"/>
          <w:docGrid w:type="lines" w:linePitch="312"/>
        </w:sectPr>
      </w:pPr>
      <w:r>
        <w:rPr>
          <w:rFonts w:hint="eastAsia"/>
        </w:rPr>
        <w:t xml:space="preserve">日期：                                        </w:t>
      </w:r>
    </w:p>
    <w:p w14:paraId="69C9F9AC" w14:textId="77777777" w:rsidR="00DD3859" w:rsidRDefault="00447A15">
      <w:pPr>
        <w:rPr>
          <w:b/>
          <w:kern w:val="2"/>
          <w:sz w:val="28"/>
          <w:szCs w:val="28"/>
        </w:rPr>
      </w:pPr>
      <w:bookmarkStart w:id="5" w:name="_Toc34311363"/>
      <w:bookmarkStart w:id="6" w:name="_Toc34296080"/>
      <w:r>
        <w:rPr>
          <w:b/>
          <w:szCs w:val="28"/>
        </w:rPr>
        <w:lastRenderedPageBreak/>
        <w:br w:type="page"/>
      </w:r>
    </w:p>
    <w:p w14:paraId="047C29C8"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5"/>
      <w:bookmarkEnd w:id="6"/>
    </w:p>
    <w:p w14:paraId="2A5B9F85" w14:textId="77777777" w:rsidR="00DD3859" w:rsidRDefault="00447A15">
      <w:pPr>
        <w:pStyle w:val="a9"/>
        <w:spacing w:before="0" w:beforeAutospacing="0" w:after="0" w:afterAutospacing="0" w:line="420" w:lineRule="exact"/>
        <w:ind w:firstLineChars="259" w:firstLine="622"/>
      </w:pPr>
      <w:r>
        <w:rPr>
          <w:rFonts w:hint="eastAsia"/>
        </w:rPr>
        <w:t>1、营业执照（复印件）</w:t>
      </w:r>
    </w:p>
    <w:p w14:paraId="590D0593" w14:textId="208F44A2" w:rsidR="009C31EC" w:rsidRDefault="00447A15" w:rsidP="009D22C9">
      <w:pPr>
        <w:pStyle w:val="a9"/>
        <w:spacing w:before="0" w:beforeAutospacing="0" w:after="0" w:afterAutospacing="0" w:line="420" w:lineRule="exact"/>
        <w:ind w:firstLineChars="259" w:firstLine="622"/>
        <w:rPr>
          <w:rFonts w:hint="eastAsia"/>
        </w:rPr>
      </w:pPr>
      <w:r>
        <w:rPr>
          <w:rFonts w:hint="eastAsia"/>
        </w:rPr>
        <w:t>2、“信用中国”网站</w:t>
      </w:r>
      <w:r>
        <w:t>(</w:t>
      </w:r>
      <w:hyperlink r:id="rId9" w:history="1">
        <w:r>
          <w:t>www.creditchina.gov.cn</w:t>
        </w:r>
      </w:hyperlink>
      <w:r>
        <w:t>)</w:t>
      </w:r>
      <w:r>
        <w:rPr>
          <w:rFonts w:hint="eastAsia"/>
        </w:rPr>
        <w:t>提供截图</w:t>
      </w:r>
    </w:p>
    <w:p w14:paraId="639BC832" w14:textId="7DA45560" w:rsidR="00DD3859" w:rsidRDefault="009D22C9">
      <w:pPr>
        <w:pStyle w:val="a9"/>
        <w:spacing w:before="0" w:beforeAutospacing="0" w:after="0" w:afterAutospacing="0" w:line="420" w:lineRule="exact"/>
        <w:ind w:firstLineChars="259" w:firstLine="622"/>
      </w:pPr>
      <w:r>
        <w:t>3</w:t>
      </w:r>
      <w:bookmarkStart w:id="7" w:name="_GoBack"/>
      <w:bookmarkEnd w:id="7"/>
      <w:r w:rsidR="009C31EC">
        <w:rPr>
          <w:rFonts w:hint="eastAsia"/>
        </w:rPr>
        <w:t>、</w:t>
      </w:r>
      <w:r w:rsidR="00447A15">
        <w:rPr>
          <w:rFonts w:hint="eastAsia"/>
        </w:rPr>
        <w:t>其他资信证明</w:t>
      </w:r>
    </w:p>
    <w:p w14:paraId="6A5C004D" w14:textId="77777777" w:rsidR="00DD3859" w:rsidRDefault="00DD3859">
      <w:pPr>
        <w:pStyle w:val="3"/>
        <w:numPr>
          <w:ilvl w:val="0"/>
          <w:numId w:val="2"/>
        </w:numPr>
        <w:spacing w:line="360" w:lineRule="auto"/>
        <w:jc w:val="center"/>
        <w:rPr>
          <w:rFonts w:hAnsi="宋体" w:cs="宋体"/>
          <w:b/>
          <w:szCs w:val="28"/>
        </w:rPr>
        <w:sectPr w:rsidR="00DD3859">
          <w:type w:val="continuous"/>
          <w:pgSz w:w="11906" w:h="16838"/>
          <w:pgMar w:top="1440" w:right="1520" w:bottom="1440" w:left="1520" w:header="851" w:footer="992" w:gutter="0"/>
          <w:cols w:space="720"/>
          <w:docGrid w:type="lines" w:linePitch="312"/>
        </w:sectPr>
      </w:pPr>
    </w:p>
    <w:p w14:paraId="66847784" w14:textId="77777777" w:rsidR="00DD3859" w:rsidRDefault="00447A15">
      <w:pPr>
        <w:rPr>
          <w:b/>
          <w:kern w:val="2"/>
          <w:sz w:val="28"/>
          <w:szCs w:val="28"/>
        </w:rPr>
      </w:pPr>
      <w:bookmarkStart w:id="8" w:name="_Toc34311364"/>
      <w:bookmarkStart w:id="9" w:name="_Toc34296081"/>
      <w:r>
        <w:rPr>
          <w:b/>
          <w:szCs w:val="28"/>
        </w:rPr>
        <w:lastRenderedPageBreak/>
        <w:br w:type="page"/>
      </w:r>
    </w:p>
    <w:p w14:paraId="02E9F23A"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单位负责人授权书</w:t>
      </w:r>
      <w:bookmarkEnd w:id="8"/>
      <w:bookmarkEnd w:id="9"/>
    </w:p>
    <w:p w14:paraId="63FE446E" w14:textId="77777777" w:rsidR="00DD3859" w:rsidRDefault="00DD3859">
      <w:pPr>
        <w:shd w:val="clear" w:color="auto" w:fill="FFFFFF"/>
        <w:spacing w:line="420" w:lineRule="exact"/>
        <w:ind w:left="723"/>
        <w:rPr>
          <w:b/>
          <w:shd w:val="clear" w:color="auto" w:fill="FFFFFF"/>
          <w:lang w:bidi="ar"/>
        </w:rPr>
      </w:pPr>
    </w:p>
    <w:p w14:paraId="2C9413FE" w14:textId="77777777" w:rsidR="00DD3859" w:rsidRDefault="00447A15">
      <w:pPr>
        <w:pStyle w:val="a9"/>
        <w:spacing w:before="0" w:beforeAutospacing="0" w:after="0" w:afterAutospacing="0" w:line="420" w:lineRule="exact"/>
      </w:pPr>
      <w:r>
        <w:rPr>
          <w:rFonts w:hint="eastAsia"/>
        </w:rPr>
        <w:t>致：</w:t>
      </w:r>
      <w:r>
        <w:rPr>
          <w:rFonts w:hint="eastAsia"/>
          <w:u w:val="single"/>
        </w:rPr>
        <w:t>常州盈泰招标有限公司</w:t>
      </w:r>
    </w:p>
    <w:p w14:paraId="47CFD48F" w14:textId="77777777" w:rsidR="00DD3859" w:rsidRDefault="00447A15">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0B1A5143" w14:textId="77777777" w:rsidR="00DD3859" w:rsidRDefault="00447A15">
      <w:pPr>
        <w:pStyle w:val="a9"/>
        <w:spacing w:before="0" w:beforeAutospacing="0" w:after="0" w:afterAutospacing="0" w:line="420" w:lineRule="exact"/>
        <w:ind w:firstLineChars="259" w:firstLine="622"/>
      </w:pPr>
      <w:r>
        <w:rPr>
          <w:rFonts w:hint="eastAsia"/>
        </w:rPr>
        <w:t>报价人代表无转委权。特此授权。</w:t>
      </w:r>
    </w:p>
    <w:p w14:paraId="0BAC2C9E" w14:textId="77777777" w:rsidR="00DD3859" w:rsidRDefault="00447A15">
      <w:pPr>
        <w:pStyle w:val="a9"/>
        <w:spacing w:before="0" w:beforeAutospacing="0" w:after="0" w:afterAutospacing="0" w:line="420" w:lineRule="exact"/>
        <w:jc w:val="center"/>
      </w:pPr>
      <w:r>
        <w:rPr>
          <w:rFonts w:hint="eastAsia"/>
        </w:rPr>
        <w:t>（以下无正文）</w:t>
      </w:r>
    </w:p>
    <w:p w14:paraId="6738627E" w14:textId="77777777" w:rsidR="00DD3859" w:rsidRDefault="00447A15">
      <w:pPr>
        <w:pStyle w:val="a9"/>
        <w:spacing w:before="0" w:beforeAutospacing="0" w:after="0" w:afterAutospacing="0" w:line="420" w:lineRule="exact"/>
      </w:pPr>
      <w:r>
        <w:rPr>
          <w:rFonts w:hint="eastAsia"/>
        </w:rPr>
        <w:t> </w:t>
      </w:r>
    </w:p>
    <w:p w14:paraId="79276558" w14:textId="77777777" w:rsidR="00DD3859" w:rsidRDefault="00447A15">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7767DE8C" w14:textId="77777777" w:rsidR="00DD3859" w:rsidRDefault="00447A15">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14:paraId="66D18B2E" w14:textId="77777777" w:rsidR="00DD3859" w:rsidRDefault="00447A15">
      <w:pPr>
        <w:pStyle w:val="a9"/>
        <w:spacing w:before="0" w:beforeAutospacing="0" w:after="0" w:afterAutospacing="0" w:line="420" w:lineRule="exact"/>
      </w:pPr>
      <w:r>
        <w:rPr>
          <w:rFonts w:hint="eastAsia"/>
        </w:rPr>
        <w:t> </w:t>
      </w:r>
    </w:p>
    <w:p w14:paraId="0FD55A53" w14:textId="77777777" w:rsidR="00DD3859" w:rsidRDefault="00447A15">
      <w:pPr>
        <w:pStyle w:val="a9"/>
        <w:spacing w:before="0" w:beforeAutospacing="0" w:after="0" w:afterAutospacing="0" w:line="420" w:lineRule="exact"/>
      </w:pPr>
      <w:r>
        <w:rPr>
          <w:rFonts w:hint="eastAsia"/>
        </w:rPr>
        <w:t>授权方</w:t>
      </w:r>
    </w:p>
    <w:p w14:paraId="06F6EA3D" w14:textId="77777777" w:rsidR="00DD3859" w:rsidRDefault="00447A15">
      <w:pPr>
        <w:pStyle w:val="a9"/>
        <w:spacing w:before="0" w:beforeAutospacing="0" w:after="0" w:afterAutospacing="0" w:line="420" w:lineRule="exact"/>
      </w:pPr>
      <w:r>
        <w:rPr>
          <w:rFonts w:hint="eastAsia"/>
        </w:rPr>
        <w:t>报价人：</w:t>
      </w:r>
      <w:r>
        <w:rPr>
          <w:rFonts w:hint="eastAsia"/>
          <w:u w:val="single"/>
        </w:rPr>
        <w:t>（全称并加盖单位公章）</w:t>
      </w:r>
    </w:p>
    <w:p w14:paraId="4984CF98" w14:textId="77777777" w:rsidR="00DD3859" w:rsidRDefault="00447A15">
      <w:pPr>
        <w:pStyle w:val="a9"/>
        <w:spacing w:before="0" w:beforeAutospacing="0" w:after="0" w:afterAutospacing="0" w:line="420" w:lineRule="exact"/>
      </w:pPr>
      <w:r>
        <w:rPr>
          <w:rFonts w:hint="eastAsia"/>
        </w:rPr>
        <w:t>单位负责人签字或盖章：</w:t>
      </w:r>
      <w:r>
        <w:rPr>
          <w:rFonts w:hint="eastAsia"/>
          <w:u w:val="single"/>
        </w:rPr>
        <w:t>                   </w:t>
      </w:r>
    </w:p>
    <w:p w14:paraId="071CE538" w14:textId="77777777" w:rsidR="00DD3859" w:rsidRDefault="00447A15">
      <w:pPr>
        <w:pStyle w:val="a9"/>
        <w:spacing w:before="0" w:beforeAutospacing="0" w:after="0" w:afterAutospacing="0" w:line="420" w:lineRule="exact"/>
      </w:pPr>
      <w:r>
        <w:rPr>
          <w:rFonts w:hint="eastAsia"/>
        </w:rPr>
        <w:t> </w:t>
      </w:r>
    </w:p>
    <w:p w14:paraId="7A925781" w14:textId="77777777" w:rsidR="00DD3859" w:rsidRDefault="00447A15">
      <w:pPr>
        <w:pStyle w:val="a9"/>
        <w:spacing w:before="0" w:beforeAutospacing="0" w:after="0" w:afterAutospacing="0" w:line="420" w:lineRule="exact"/>
      </w:pPr>
      <w:r>
        <w:rPr>
          <w:rFonts w:hint="eastAsia"/>
        </w:rPr>
        <w:t>接受授权方</w:t>
      </w:r>
    </w:p>
    <w:p w14:paraId="5B33D89D" w14:textId="77777777" w:rsidR="00DD3859" w:rsidRDefault="00447A15">
      <w:pPr>
        <w:pStyle w:val="a9"/>
        <w:spacing w:before="0" w:beforeAutospacing="0" w:after="0" w:afterAutospacing="0" w:line="420" w:lineRule="exact"/>
      </w:pPr>
      <w:r>
        <w:rPr>
          <w:rFonts w:hint="eastAsia"/>
        </w:rPr>
        <w:t>报价人代表签字：</w:t>
      </w:r>
      <w:r>
        <w:rPr>
          <w:rFonts w:hint="eastAsia"/>
          <w:u w:val="single"/>
        </w:rPr>
        <w:t>                   </w:t>
      </w:r>
    </w:p>
    <w:p w14:paraId="6F09D679" w14:textId="77777777" w:rsidR="00DD3859" w:rsidRDefault="00447A15">
      <w:pPr>
        <w:pStyle w:val="a9"/>
        <w:spacing w:before="0" w:beforeAutospacing="0" w:after="0" w:afterAutospacing="0" w:line="420" w:lineRule="exact"/>
      </w:pPr>
      <w:r>
        <w:rPr>
          <w:rFonts w:hint="eastAsia"/>
        </w:rPr>
        <w:t> </w:t>
      </w:r>
    </w:p>
    <w:p w14:paraId="6775DF2F" w14:textId="77777777" w:rsidR="00DD3859" w:rsidRDefault="00447A15">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2FFFF866" w14:textId="77777777" w:rsidR="00DD3859" w:rsidRDefault="00447A15">
      <w:pPr>
        <w:pStyle w:val="a9"/>
        <w:spacing w:before="0" w:beforeAutospacing="0" w:after="0" w:afterAutospacing="0" w:line="420" w:lineRule="exact"/>
      </w:pPr>
      <w:r>
        <w:rPr>
          <w:rFonts w:hint="eastAsia"/>
        </w:rPr>
        <w:t> </w:t>
      </w:r>
    </w:p>
    <w:p w14:paraId="09E9313B" w14:textId="77777777" w:rsidR="00DD3859" w:rsidRDefault="00447A15">
      <w:pPr>
        <w:pStyle w:val="a9"/>
        <w:spacing w:before="0" w:beforeAutospacing="0" w:after="0" w:afterAutospacing="0" w:line="420" w:lineRule="exact"/>
      </w:pPr>
      <w:r>
        <w:rPr>
          <w:rFonts w:hint="eastAsia"/>
        </w:rPr>
        <w:t>附：单位负责人、报价人代表的身份证正反面复印件</w:t>
      </w:r>
    </w:p>
    <w:p w14:paraId="5212658C" w14:textId="77777777" w:rsidR="00DD3859" w:rsidRDefault="00DD3859">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DD3859" w14:paraId="02A5F015" w14:textId="77777777">
        <w:trPr>
          <w:tblCellSpacing w:w="15" w:type="dxa"/>
          <w:jc w:val="center"/>
        </w:trPr>
        <w:tc>
          <w:tcPr>
            <w:tcW w:w="6756" w:type="dxa"/>
            <w:tcMar>
              <w:top w:w="0" w:type="dxa"/>
              <w:left w:w="84" w:type="dxa"/>
              <w:bottom w:w="0" w:type="dxa"/>
              <w:right w:w="84" w:type="dxa"/>
            </w:tcMar>
            <w:vAlign w:val="center"/>
          </w:tcPr>
          <w:p w14:paraId="26CE7FC8" w14:textId="77777777" w:rsidR="00DD3859" w:rsidRDefault="00447A15">
            <w:pPr>
              <w:pStyle w:val="a9"/>
              <w:spacing w:before="0" w:beforeAutospacing="0" w:after="0" w:afterAutospacing="0" w:line="420" w:lineRule="exact"/>
              <w:jc w:val="center"/>
            </w:pPr>
            <w:r>
              <w:rPr>
                <w:rStyle w:val="ac"/>
                <w:rFonts w:hint="eastAsia"/>
              </w:rPr>
              <w:t> </w:t>
            </w:r>
          </w:p>
          <w:p w14:paraId="5B08DFEA" w14:textId="77777777" w:rsidR="00DD3859" w:rsidRDefault="00447A15">
            <w:pPr>
              <w:pStyle w:val="a9"/>
              <w:spacing w:before="0" w:beforeAutospacing="0" w:after="0" w:afterAutospacing="0" w:line="420" w:lineRule="exact"/>
              <w:jc w:val="center"/>
            </w:pPr>
            <w:r>
              <w:rPr>
                <w:rStyle w:val="ac"/>
                <w:rFonts w:hint="eastAsia"/>
              </w:rPr>
              <w:t>要求：真实有效且内容完整、清晰、整洁。</w:t>
            </w:r>
          </w:p>
          <w:p w14:paraId="7E83000D" w14:textId="77777777" w:rsidR="00DD3859" w:rsidRDefault="00447A15">
            <w:pPr>
              <w:pStyle w:val="a9"/>
              <w:spacing w:before="0" w:beforeAutospacing="0" w:after="0" w:afterAutospacing="0" w:line="420" w:lineRule="exact"/>
              <w:jc w:val="center"/>
            </w:pPr>
            <w:r>
              <w:rPr>
                <w:rStyle w:val="ac"/>
                <w:rFonts w:hint="eastAsia"/>
              </w:rPr>
              <w:t> </w:t>
            </w:r>
          </w:p>
        </w:tc>
      </w:tr>
    </w:tbl>
    <w:p w14:paraId="32F804C3" w14:textId="77777777" w:rsidR="00DD3859" w:rsidRDefault="00DD3859">
      <w:pPr>
        <w:shd w:val="clear" w:color="auto" w:fill="FFFFFF"/>
        <w:spacing w:line="420" w:lineRule="exact"/>
        <w:jc w:val="center"/>
        <w:rPr>
          <w:b/>
          <w:shd w:val="clear" w:color="auto" w:fill="FFFFFF"/>
          <w:lang w:bidi="ar"/>
        </w:rPr>
        <w:sectPr w:rsidR="00DD3859">
          <w:type w:val="continuous"/>
          <w:pgSz w:w="11906" w:h="16838"/>
          <w:pgMar w:top="1440" w:right="1520" w:bottom="1440" w:left="1520" w:header="851" w:footer="992" w:gutter="0"/>
          <w:cols w:space="720"/>
          <w:docGrid w:type="lines" w:linePitch="326"/>
        </w:sectPr>
      </w:pPr>
    </w:p>
    <w:p w14:paraId="6FDB69FB" w14:textId="77777777" w:rsidR="00DD3859" w:rsidRDefault="00447A15">
      <w:pPr>
        <w:rPr>
          <w:b/>
          <w:kern w:val="2"/>
          <w:sz w:val="28"/>
          <w:szCs w:val="28"/>
        </w:rPr>
      </w:pPr>
      <w:bookmarkStart w:id="10" w:name="_Toc34296082"/>
      <w:bookmarkStart w:id="11" w:name="_Toc34311365"/>
      <w:r>
        <w:rPr>
          <w:b/>
          <w:szCs w:val="28"/>
        </w:rPr>
        <w:lastRenderedPageBreak/>
        <w:br w:type="page"/>
      </w:r>
    </w:p>
    <w:bookmarkEnd w:id="10"/>
    <w:bookmarkEnd w:id="11"/>
    <w:p w14:paraId="4F7DBB6B" w14:textId="322A688E" w:rsidR="00DD3859" w:rsidRDefault="003A62D5">
      <w:pPr>
        <w:pStyle w:val="3"/>
        <w:numPr>
          <w:ilvl w:val="0"/>
          <w:numId w:val="2"/>
        </w:numPr>
        <w:spacing w:line="360" w:lineRule="auto"/>
        <w:jc w:val="center"/>
        <w:rPr>
          <w:rFonts w:hAnsi="宋体" w:cs="宋体"/>
          <w:b/>
          <w:szCs w:val="28"/>
        </w:rPr>
      </w:pPr>
      <w:r>
        <w:rPr>
          <w:rFonts w:hAnsi="宋体" w:cs="宋体" w:hint="eastAsia"/>
          <w:b/>
          <w:szCs w:val="28"/>
        </w:rPr>
        <w:lastRenderedPageBreak/>
        <w:t>投标报价表</w:t>
      </w:r>
    </w:p>
    <w:p w14:paraId="258BCDD1" w14:textId="77777777" w:rsidR="00DD3859" w:rsidRDefault="00447A15">
      <w:pPr>
        <w:shd w:val="clear" w:color="auto" w:fill="FFFFFF"/>
        <w:spacing w:line="420" w:lineRule="exact"/>
      </w:pPr>
      <w:r>
        <w:rPr>
          <w:rFonts w:hint="eastAsia"/>
          <w:shd w:val="clear" w:color="auto" w:fill="FFFFFF"/>
          <w:lang w:bidi="ar"/>
        </w:rPr>
        <w:t> </w:t>
      </w:r>
    </w:p>
    <w:p w14:paraId="7F638B83" w14:textId="77777777" w:rsidR="00DD3859" w:rsidRDefault="00447A15">
      <w:r>
        <w:rPr>
          <w:rFonts w:hint="eastAsia"/>
        </w:rPr>
        <w:t>投标人名称（公章）：</w:t>
      </w:r>
    </w:p>
    <w:p w14:paraId="28EC1076" w14:textId="77777777" w:rsidR="00DD3859" w:rsidRDefault="00DD3859">
      <w:pPr>
        <w:rPr>
          <w:u w:val="single"/>
        </w:rPr>
      </w:pPr>
    </w:p>
    <w:p w14:paraId="034039B1" w14:textId="77777777" w:rsidR="00DD3859" w:rsidRDefault="00447A15">
      <w:pPr>
        <w:rPr>
          <w:u w:val="single"/>
        </w:rPr>
      </w:pPr>
      <w:r>
        <w:rPr>
          <w:rFonts w:hint="eastAsia"/>
        </w:rPr>
        <w:t>招标编号：</w:t>
      </w:r>
    </w:p>
    <w:p w14:paraId="51F1DEF7" w14:textId="77777777" w:rsidR="00DD3859" w:rsidRDefault="00DD3859"/>
    <w:p w14:paraId="47039541" w14:textId="77777777" w:rsidR="00DD3859" w:rsidRDefault="00447A15">
      <w:pPr>
        <w:jc w:val="right"/>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DD3859" w14:paraId="0A29C9BE" w14:textId="77777777">
        <w:trPr>
          <w:trHeight w:val="567"/>
        </w:trPr>
        <w:tc>
          <w:tcPr>
            <w:tcW w:w="4535" w:type="dxa"/>
            <w:vAlign w:val="center"/>
          </w:tcPr>
          <w:p w14:paraId="6F81C231" w14:textId="77777777" w:rsidR="00DD3859" w:rsidRDefault="00447A15">
            <w:pPr>
              <w:jc w:val="center"/>
            </w:pPr>
            <w:r>
              <w:rPr>
                <w:rFonts w:hint="eastAsia"/>
              </w:rPr>
              <w:t>项 目 名 称</w:t>
            </w:r>
          </w:p>
        </w:tc>
        <w:tc>
          <w:tcPr>
            <w:tcW w:w="4535" w:type="dxa"/>
            <w:vAlign w:val="center"/>
          </w:tcPr>
          <w:p w14:paraId="6003BB00" w14:textId="77777777" w:rsidR="00DD3859" w:rsidRDefault="009C31EC">
            <w:pPr>
              <w:jc w:val="center"/>
            </w:pPr>
            <w:r>
              <w:rPr>
                <w:rFonts w:hint="eastAsia"/>
              </w:rPr>
              <w:t>价 格</w:t>
            </w:r>
          </w:p>
        </w:tc>
      </w:tr>
      <w:tr w:rsidR="00DD3859" w14:paraId="72AEE23B" w14:textId="77777777">
        <w:trPr>
          <w:trHeight w:val="1134"/>
        </w:trPr>
        <w:tc>
          <w:tcPr>
            <w:tcW w:w="4535" w:type="dxa"/>
            <w:vAlign w:val="center"/>
          </w:tcPr>
          <w:p w14:paraId="002D303B" w14:textId="77777777" w:rsidR="00DD3859" w:rsidRDefault="00DD3859">
            <w:pPr>
              <w:jc w:val="center"/>
            </w:pPr>
          </w:p>
        </w:tc>
        <w:tc>
          <w:tcPr>
            <w:tcW w:w="4535" w:type="dxa"/>
            <w:vAlign w:val="center"/>
          </w:tcPr>
          <w:p w14:paraId="609FEF5E" w14:textId="77777777" w:rsidR="00DD3859" w:rsidRDefault="00447A15" w:rsidP="00A63AD0">
            <w:r>
              <w:rPr>
                <w:rFonts w:hint="eastAsia"/>
              </w:rPr>
              <w:t xml:space="preserve"> </w:t>
            </w:r>
            <w:r w:rsidR="009C31EC">
              <w:rPr>
                <w:rFonts w:hint="eastAsia"/>
              </w:rPr>
              <w:t xml:space="preserve">        </w:t>
            </w:r>
          </w:p>
        </w:tc>
      </w:tr>
    </w:tbl>
    <w:p w14:paraId="3A29EE0A" w14:textId="77777777" w:rsidR="00DD3859" w:rsidRDefault="00DD3859"/>
    <w:p w14:paraId="759DD22B" w14:textId="77777777" w:rsidR="00DD3859" w:rsidRDefault="00DD3859"/>
    <w:p w14:paraId="4294A1F9" w14:textId="77777777" w:rsidR="00DD3859" w:rsidRDefault="00DD3859"/>
    <w:p w14:paraId="5B16AC17" w14:textId="77777777" w:rsidR="00DD3859" w:rsidRDefault="00DD3859"/>
    <w:p w14:paraId="0FD4D802" w14:textId="77777777" w:rsidR="00DD3859" w:rsidRDefault="00DD3859"/>
    <w:p w14:paraId="736F7C8C" w14:textId="77777777" w:rsidR="00DD3859" w:rsidRDefault="00447A15">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1709ED10" w14:textId="77777777" w:rsidR="00DD3859" w:rsidRDefault="00447A15">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72D84F5C" w14:textId="77777777" w:rsidR="00DD3859" w:rsidRDefault="00447A15">
      <w:pPr>
        <w:shd w:val="clear" w:color="auto" w:fill="FFFFFF"/>
        <w:spacing w:line="420" w:lineRule="exact"/>
        <w:rPr>
          <w:bCs/>
          <w:u w:val="single"/>
          <w:shd w:val="clear" w:color="auto" w:fill="FFFFFF"/>
          <w:lang w:bidi="ar"/>
        </w:rPr>
        <w:sectPr w:rsidR="00DD3859">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14:paraId="6F696060" w14:textId="77777777" w:rsidR="00DD3859" w:rsidRDefault="00DD3859">
      <w:pPr>
        <w:shd w:val="clear" w:color="auto" w:fill="FFFFFF"/>
        <w:spacing w:line="420" w:lineRule="exact"/>
        <w:rPr>
          <w:bCs/>
          <w:u w:val="single"/>
          <w:shd w:val="clear" w:color="auto" w:fill="FFFFFF"/>
          <w:lang w:bidi="ar"/>
        </w:rPr>
        <w:sectPr w:rsidR="00DD3859">
          <w:type w:val="continuous"/>
          <w:pgSz w:w="11906" w:h="16838"/>
          <w:pgMar w:top="1440" w:right="1520" w:bottom="1440" w:left="1520" w:header="851" w:footer="992" w:gutter="0"/>
          <w:cols w:space="720"/>
          <w:docGrid w:type="lines" w:linePitch="312"/>
        </w:sectPr>
      </w:pPr>
    </w:p>
    <w:p w14:paraId="38A328B4" w14:textId="77777777" w:rsidR="00DD3859" w:rsidRDefault="00447A15">
      <w:pPr>
        <w:pStyle w:val="3"/>
        <w:numPr>
          <w:ilvl w:val="0"/>
          <w:numId w:val="2"/>
        </w:numPr>
        <w:spacing w:line="360" w:lineRule="auto"/>
        <w:jc w:val="center"/>
        <w:rPr>
          <w:rFonts w:hAnsi="宋体" w:cs="宋体"/>
          <w:b/>
          <w:szCs w:val="28"/>
        </w:rPr>
      </w:pPr>
      <w:bookmarkStart w:id="12" w:name="_Toc34311366"/>
      <w:r>
        <w:rPr>
          <w:rFonts w:hAnsi="宋体" w:cs="宋体" w:hint="eastAsia"/>
          <w:b/>
          <w:szCs w:val="28"/>
        </w:rPr>
        <w:lastRenderedPageBreak/>
        <w:t>投标分项报价表</w:t>
      </w:r>
      <w:bookmarkEnd w:id="12"/>
    </w:p>
    <w:p w14:paraId="665D5588" w14:textId="77777777" w:rsidR="00DD3859" w:rsidRDefault="00DD3859">
      <w:pPr>
        <w:shd w:val="clear" w:color="auto" w:fill="FFFFFF"/>
        <w:spacing w:line="420" w:lineRule="exact"/>
        <w:rPr>
          <w:bCs/>
          <w:u w:val="single"/>
          <w:shd w:val="clear" w:color="auto" w:fill="FFFFFF"/>
          <w:lang w:bidi="ar"/>
        </w:rPr>
      </w:pPr>
    </w:p>
    <w:p w14:paraId="25A741F0" w14:textId="77777777" w:rsidR="00DD3859" w:rsidRDefault="00DD3859"/>
    <w:p w14:paraId="1C994D83" w14:textId="77777777" w:rsidR="00DD3859" w:rsidRDefault="00447A15">
      <w:r>
        <w:rPr>
          <w:rFonts w:hint="eastAsia"/>
        </w:rPr>
        <w:t>招标编号：</w:t>
      </w:r>
    </w:p>
    <w:p w14:paraId="403F4C58" w14:textId="77777777" w:rsidR="00A63AD0" w:rsidRPr="00A63AD0" w:rsidRDefault="00A63AD0">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7B524A" w:rsidRPr="007B524A" w14:paraId="2B504A92" w14:textId="77777777" w:rsidTr="00AC541C">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hideMark/>
          </w:tcPr>
          <w:p w14:paraId="576096D2"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hideMark/>
          </w:tcPr>
          <w:p w14:paraId="2F86E1BD" w14:textId="7421EDFA" w:rsidR="007B524A" w:rsidRPr="007B524A" w:rsidRDefault="005C1C65" w:rsidP="007B524A">
            <w:pPr>
              <w:widowControl w:val="0"/>
              <w:jc w:val="center"/>
              <w:rPr>
                <w:rFonts w:cs="Times New Roman"/>
                <w:color w:val="000000"/>
              </w:rPr>
            </w:pPr>
            <w:r w:rsidRPr="005C1C65">
              <w:rPr>
                <w:rFonts w:cs="Times New Roman" w:hint="eastAsia"/>
                <w:color w:val="000000"/>
              </w:rPr>
              <w:t>设备名称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hideMark/>
          </w:tcPr>
          <w:p w14:paraId="648ED544" w14:textId="44CA62CD" w:rsidR="007B524A" w:rsidRPr="007B524A" w:rsidRDefault="007B524A" w:rsidP="007B524A">
            <w:pPr>
              <w:widowControl w:val="0"/>
              <w:jc w:val="center"/>
              <w:rPr>
                <w:rFonts w:cs="Times New Roman"/>
                <w:color w:val="000000"/>
              </w:rPr>
            </w:pPr>
            <w:r w:rsidRPr="007B524A">
              <w:rPr>
                <w:rFonts w:cs="Times New Roman" w:hint="eastAsia"/>
                <w:color w:val="000000"/>
              </w:rPr>
              <w:t xml:space="preserve">技 术 </w:t>
            </w:r>
            <w:r w:rsidR="00685990">
              <w:rPr>
                <w:rFonts w:cs="Times New Roman" w:hint="eastAsia"/>
                <w:color w:val="000000"/>
              </w:rPr>
              <w:t>指 标</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hideMark/>
          </w:tcPr>
          <w:p w14:paraId="56988817" w14:textId="77777777" w:rsidR="007B524A" w:rsidRPr="007B524A" w:rsidRDefault="007B524A" w:rsidP="007B524A">
            <w:pPr>
              <w:widowControl w:val="0"/>
              <w:jc w:val="center"/>
              <w:rPr>
                <w:rFonts w:cs="Times New Roman"/>
                <w:color w:val="000000"/>
              </w:rPr>
            </w:pPr>
            <w:r w:rsidRPr="007B524A">
              <w:rPr>
                <w:rFonts w:cs="Times New Roman" w:hint="eastAsia"/>
                <w:color w:val="000000"/>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14:paraId="34A9B3E5"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hideMark/>
          </w:tcPr>
          <w:p w14:paraId="6D67345A" w14:textId="77777777" w:rsidR="007B524A" w:rsidRPr="007B524A" w:rsidRDefault="007B524A" w:rsidP="007B524A">
            <w:pPr>
              <w:widowControl w:val="0"/>
              <w:jc w:val="center"/>
              <w:rPr>
                <w:rFonts w:cs="Times New Roman"/>
                <w:color w:val="000000"/>
              </w:rPr>
            </w:pPr>
            <w:r w:rsidRPr="007B524A">
              <w:rPr>
                <w:rFonts w:cs="Times New Roman" w:hint="eastAsia"/>
                <w:color w:val="000000"/>
              </w:rPr>
              <w:t>投标人民币价格</w:t>
            </w:r>
          </w:p>
        </w:tc>
      </w:tr>
      <w:tr w:rsidR="007B524A" w:rsidRPr="007B524A" w14:paraId="763BF23D" w14:textId="77777777" w:rsidTr="00AC541C">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hideMark/>
          </w:tcPr>
          <w:p w14:paraId="42498FD7" w14:textId="77777777" w:rsidR="007B524A" w:rsidRPr="007B524A" w:rsidRDefault="007B524A" w:rsidP="007B524A">
            <w:pPr>
              <w:rPr>
                <w:rFonts w:cs="Times New Roman"/>
                <w:color w:val="000000"/>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B200BEA" w14:textId="77777777" w:rsidR="007B524A" w:rsidRPr="007B524A" w:rsidRDefault="007B524A" w:rsidP="007B524A">
            <w:pPr>
              <w:rPr>
                <w:rFonts w:cs="Times New Roman"/>
                <w:color w:val="000000"/>
              </w:rPr>
            </w:pPr>
          </w:p>
        </w:tc>
        <w:tc>
          <w:tcPr>
            <w:tcW w:w="3192" w:type="dxa"/>
            <w:vMerge/>
            <w:tcBorders>
              <w:top w:val="single" w:sz="4" w:space="0" w:color="000000"/>
              <w:left w:val="single" w:sz="4" w:space="0" w:color="000000"/>
              <w:bottom w:val="single" w:sz="4" w:space="0" w:color="000000"/>
              <w:right w:val="single" w:sz="4" w:space="0" w:color="000000"/>
            </w:tcBorders>
            <w:vAlign w:val="center"/>
            <w:hideMark/>
          </w:tcPr>
          <w:p w14:paraId="3775DD8F" w14:textId="77777777" w:rsidR="007B524A" w:rsidRPr="007B524A" w:rsidRDefault="007B524A" w:rsidP="007B524A">
            <w:pPr>
              <w:rPr>
                <w:rFonts w:cs="Times New Roman"/>
                <w:color w:val="000000"/>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14:paraId="3FC190B7" w14:textId="77777777" w:rsidR="007B524A" w:rsidRPr="007B524A" w:rsidRDefault="007B524A" w:rsidP="007B524A">
            <w:pPr>
              <w:rPr>
                <w:rFonts w:cs="Times New Roman"/>
                <w:color w:val="000000"/>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7FD9872E" w14:textId="77777777" w:rsidR="007B524A" w:rsidRPr="007B524A" w:rsidRDefault="007B524A" w:rsidP="007B524A">
            <w:pP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723F395"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单价</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448F58"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合价</w:t>
            </w:r>
          </w:p>
        </w:tc>
      </w:tr>
      <w:tr w:rsidR="007B524A" w:rsidRPr="007B524A" w14:paraId="22A1461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74C9151A" w14:textId="77777777" w:rsidR="007B524A" w:rsidRPr="007B524A" w:rsidRDefault="007B524A" w:rsidP="007B524A">
            <w:pPr>
              <w:widowControl w:val="0"/>
              <w:jc w:val="center"/>
              <w:rPr>
                <w:rFonts w:cs="Times New Roman"/>
                <w:color w:val="000000"/>
              </w:rPr>
            </w:pPr>
            <w:r w:rsidRPr="007B524A">
              <w:rPr>
                <w:rFonts w:cs="Times New Roman" w:hint="eastAsia"/>
                <w:color w:val="000000"/>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613B8BE4"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4729700"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B17A76C"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57EE4ED"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0213A55"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C78761" w14:textId="77777777" w:rsidR="007B524A" w:rsidRPr="007B524A" w:rsidRDefault="007B524A" w:rsidP="007B524A">
            <w:pPr>
              <w:widowControl w:val="0"/>
              <w:jc w:val="center"/>
              <w:rPr>
                <w:rFonts w:cs="Times New Roman"/>
                <w:color w:val="000000"/>
              </w:rPr>
            </w:pPr>
          </w:p>
        </w:tc>
      </w:tr>
      <w:tr w:rsidR="007B524A" w:rsidRPr="007B524A" w14:paraId="41617D01" w14:textId="77777777" w:rsidTr="00AC541C">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2009DA5E" w14:textId="77777777" w:rsidR="007B524A" w:rsidRPr="007B524A" w:rsidRDefault="007B524A" w:rsidP="007B524A">
            <w:pPr>
              <w:widowControl w:val="0"/>
              <w:jc w:val="center"/>
              <w:rPr>
                <w:rFonts w:cs="Times New Roman"/>
                <w:color w:val="000000"/>
              </w:rPr>
            </w:pPr>
            <w:r w:rsidRPr="007B524A">
              <w:rPr>
                <w:rFonts w:cs="Times New Roman" w:hint="eastAsia"/>
                <w:color w:val="000000"/>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350B0C2F"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3DF3E38"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662A756"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1BA628A"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66308DF"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582A74" w14:textId="77777777" w:rsidR="007B524A" w:rsidRPr="007B524A" w:rsidRDefault="007B524A" w:rsidP="007B524A">
            <w:pPr>
              <w:widowControl w:val="0"/>
              <w:jc w:val="center"/>
              <w:rPr>
                <w:rFonts w:cs="Times New Roman"/>
                <w:color w:val="000000"/>
              </w:rPr>
            </w:pPr>
          </w:p>
        </w:tc>
      </w:tr>
      <w:tr w:rsidR="007B524A" w:rsidRPr="007B524A" w14:paraId="49D2F34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54057989" w14:textId="77777777" w:rsidR="007B524A" w:rsidRPr="007B524A" w:rsidRDefault="007B524A" w:rsidP="007B524A">
            <w:pPr>
              <w:widowControl w:val="0"/>
              <w:jc w:val="center"/>
              <w:rPr>
                <w:rFonts w:cs="Times New Roman"/>
                <w:color w:val="000000"/>
              </w:rPr>
            </w:pPr>
            <w:r w:rsidRPr="007B524A">
              <w:rPr>
                <w:rFonts w:cs="Times New Roman" w:hint="eastAsia"/>
                <w:color w:val="000000"/>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7114655E"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3681B6DE"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95135E5"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B8D6477"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A53EDA3"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D08033" w14:textId="77777777" w:rsidR="007B524A" w:rsidRPr="007B524A" w:rsidRDefault="007B524A" w:rsidP="007B524A">
            <w:pPr>
              <w:widowControl w:val="0"/>
              <w:jc w:val="center"/>
              <w:rPr>
                <w:rFonts w:cs="Times New Roman"/>
                <w:color w:val="000000"/>
              </w:rPr>
            </w:pPr>
          </w:p>
        </w:tc>
      </w:tr>
      <w:tr w:rsidR="007B524A" w:rsidRPr="007B524A" w14:paraId="1D55337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3CCBC0F6" w14:textId="77777777" w:rsidR="007B524A" w:rsidRPr="007B524A" w:rsidRDefault="007B524A" w:rsidP="007B524A">
            <w:pPr>
              <w:widowControl w:val="0"/>
              <w:jc w:val="center"/>
              <w:rPr>
                <w:rFonts w:cs="Times New Roman"/>
                <w:color w:val="000000"/>
              </w:rPr>
            </w:pPr>
            <w:r w:rsidRPr="007B524A">
              <w:rPr>
                <w:rFonts w:cs="Times New Roman" w:hint="eastAsia"/>
                <w:color w:val="000000"/>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6FB672DC"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61456D"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FB148D4"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F43CBE1"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6F12891"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AE147F" w14:textId="77777777" w:rsidR="007B524A" w:rsidRPr="007B524A" w:rsidRDefault="007B524A" w:rsidP="007B524A">
            <w:pPr>
              <w:widowControl w:val="0"/>
              <w:jc w:val="center"/>
              <w:rPr>
                <w:rFonts w:cs="Times New Roman"/>
                <w:color w:val="000000"/>
              </w:rPr>
            </w:pPr>
          </w:p>
        </w:tc>
      </w:tr>
      <w:tr w:rsidR="007B524A" w:rsidRPr="007B524A" w14:paraId="53DE2A4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8A42236" w14:textId="77777777" w:rsidR="007B524A" w:rsidRPr="007B524A" w:rsidRDefault="007B524A" w:rsidP="007B524A">
            <w:pPr>
              <w:widowControl w:val="0"/>
              <w:jc w:val="center"/>
              <w:rPr>
                <w:rFonts w:cs="Times New Roman"/>
                <w:color w:val="000000"/>
              </w:rPr>
            </w:pPr>
            <w:r w:rsidRPr="007B524A">
              <w:rPr>
                <w:rFonts w:cs="Times New Roman" w:hint="eastAsia"/>
                <w:color w:val="000000"/>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7BC1647B"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38ADFB"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A775438"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EE6C09C"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577F976"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AA0712" w14:textId="77777777" w:rsidR="007B524A" w:rsidRPr="007B524A" w:rsidRDefault="007B524A" w:rsidP="007B524A">
            <w:pPr>
              <w:widowControl w:val="0"/>
              <w:jc w:val="center"/>
              <w:rPr>
                <w:rFonts w:cs="Times New Roman"/>
                <w:color w:val="000000"/>
              </w:rPr>
            </w:pPr>
          </w:p>
        </w:tc>
      </w:tr>
      <w:tr w:rsidR="007B524A" w:rsidRPr="007B524A" w14:paraId="6B9C857B"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0D081553" w14:textId="77777777" w:rsidR="007B524A" w:rsidRPr="007B524A" w:rsidRDefault="007B524A" w:rsidP="007B524A">
            <w:pPr>
              <w:widowControl w:val="0"/>
              <w:jc w:val="center"/>
              <w:rPr>
                <w:rFonts w:cs="Times New Roman"/>
                <w:color w:val="000000"/>
              </w:rPr>
            </w:pPr>
            <w:r w:rsidRPr="007B524A">
              <w:rPr>
                <w:rFonts w:cs="Times New Roman" w:hint="eastAsia"/>
                <w:color w:val="000000"/>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0A26C17C"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BD96B98"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F016CE1"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4BAB23A"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95447A4"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4D3FFC" w14:textId="77777777" w:rsidR="007B524A" w:rsidRPr="007B524A" w:rsidRDefault="007B524A" w:rsidP="007B524A">
            <w:pPr>
              <w:widowControl w:val="0"/>
              <w:jc w:val="center"/>
              <w:rPr>
                <w:rFonts w:cs="Times New Roman"/>
                <w:color w:val="000000"/>
              </w:rPr>
            </w:pPr>
          </w:p>
        </w:tc>
      </w:tr>
      <w:tr w:rsidR="007B524A" w:rsidRPr="007B524A" w14:paraId="7E72EF27" w14:textId="77777777" w:rsidTr="00AC541C">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EB99ED7" w14:textId="77777777" w:rsidR="007B524A" w:rsidRPr="007B524A" w:rsidRDefault="007B524A" w:rsidP="007B524A">
            <w:pPr>
              <w:widowControl w:val="0"/>
              <w:jc w:val="center"/>
              <w:rPr>
                <w:rFonts w:cs="Times New Roman"/>
                <w:color w:val="000000"/>
              </w:rPr>
            </w:pPr>
            <w:r w:rsidRPr="007B524A">
              <w:rPr>
                <w:rFonts w:cs="Times New Roman" w:hint="eastAsia"/>
                <w:color w:val="000000"/>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620F9251"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A6D2324"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7E9DD45"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1DA5498"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FEC0B5C"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7C8E7C" w14:textId="77777777" w:rsidR="007B524A" w:rsidRPr="007B524A" w:rsidRDefault="007B524A" w:rsidP="007B524A">
            <w:pPr>
              <w:widowControl w:val="0"/>
              <w:jc w:val="center"/>
              <w:rPr>
                <w:rFonts w:cs="Times New Roman"/>
                <w:color w:val="000000"/>
              </w:rPr>
            </w:pPr>
          </w:p>
        </w:tc>
      </w:tr>
      <w:tr w:rsidR="007B524A" w:rsidRPr="007B524A" w14:paraId="18E3D13C" w14:textId="77777777" w:rsidTr="00AC541C">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hideMark/>
          </w:tcPr>
          <w:p w14:paraId="1A4DAFA5"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合 计</w:t>
            </w:r>
          </w:p>
        </w:tc>
        <w:tc>
          <w:tcPr>
            <w:tcW w:w="992" w:type="dxa"/>
            <w:tcBorders>
              <w:top w:val="single" w:sz="4" w:space="0" w:color="000000"/>
              <w:left w:val="single" w:sz="4" w:space="0" w:color="000000"/>
              <w:bottom w:val="single" w:sz="4" w:space="0" w:color="000000"/>
              <w:right w:val="single" w:sz="4" w:space="0" w:color="000000"/>
            </w:tcBorders>
            <w:vAlign w:val="center"/>
          </w:tcPr>
          <w:p w14:paraId="315805D0" w14:textId="77777777" w:rsidR="007B524A" w:rsidRPr="007B524A" w:rsidRDefault="007B524A" w:rsidP="007B524A">
            <w:pPr>
              <w:widowControl w:val="0"/>
              <w:jc w:val="center"/>
              <w:rPr>
                <w:rFonts w:cs="Times New Roman"/>
                <w:color w:val="000000"/>
              </w:rPr>
            </w:pPr>
          </w:p>
        </w:tc>
      </w:tr>
    </w:tbl>
    <w:p w14:paraId="76DEA803" w14:textId="77777777" w:rsidR="00DD3859" w:rsidRDefault="00DD3859"/>
    <w:p w14:paraId="56E0644A" w14:textId="77777777" w:rsidR="00DD3859" w:rsidRDefault="00447A15">
      <w:r>
        <w:rPr>
          <w:rFonts w:hint="eastAsia"/>
        </w:rPr>
        <w:t>表式</w:t>
      </w:r>
      <w:r>
        <w:t>仅供参考</w:t>
      </w:r>
    </w:p>
    <w:p w14:paraId="7974459E" w14:textId="77777777" w:rsidR="00DD3859" w:rsidRDefault="00DD3859">
      <w:pPr>
        <w:shd w:val="clear" w:color="auto" w:fill="FFFFFF"/>
        <w:spacing w:line="420" w:lineRule="exact"/>
        <w:rPr>
          <w:bCs/>
          <w:u w:val="single"/>
          <w:shd w:val="clear" w:color="auto" w:fill="FFFFFF"/>
          <w:lang w:bidi="ar"/>
        </w:rPr>
      </w:pPr>
    </w:p>
    <w:p w14:paraId="7C9FBD53" w14:textId="77777777" w:rsidR="00DD3859" w:rsidRDefault="00447A15">
      <w:pPr>
        <w:rPr>
          <w:b/>
          <w:sz w:val="28"/>
          <w:szCs w:val="28"/>
        </w:rPr>
      </w:pPr>
      <w:r>
        <w:rPr>
          <w:b/>
          <w:szCs w:val="28"/>
        </w:rPr>
        <w:br w:type="page"/>
      </w:r>
    </w:p>
    <w:p w14:paraId="172F0DF8" w14:textId="77777777" w:rsidR="00DD3859" w:rsidRDefault="00447A15">
      <w:pPr>
        <w:pStyle w:val="3"/>
        <w:numPr>
          <w:ilvl w:val="0"/>
          <w:numId w:val="2"/>
        </w:numPr>
        <w:spacing w:line="360" w:lineRule="auto"/>
        <w:jc w:val="center"/>
        <w:rPr>
          <w:rFonts w:hAnsi="宋体" w:cs="宋体"/>
          <w:b/>
          <w:szCs w:val="28"/>
        </w:rPr>
      </w:pPr>
      <w:bookmarkStart w:id="13" w:name="_Toc34311367"/>
      <w:bookmarkStart w:id="14" w:name="_Toc34296084"/>
      <w:r>
        <w:rPr>
          <w:rFonts w:hAnsi="宋体" w:cs="宋体" w:hint="eastAsia"/>
          <w:b/>
          <w:szCs w:val="28"/>
        </w:rPr>
        <w:lastRenderedPageBreak/>
        <w:t>技术规格和商务偏离表</w:t>
      </w:r>
      <w:bookmarkEnd w:id="13"/>
      <w:bookmarkEnd w:id="14"/>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DD3859" w14:paraId="4ECA7C20" w14:textId="77777777">
        <w:trPr>
          <w:trHeight w:val="454"/>
        </w:trPr>
        <w:tc>
          <w:tcPr>
            <w:tcW w:w="1701" w:type="dxa"/>
            <w:vAlign w:val="center"/>
          </w:tcPr>
          <w:p w14:paraId="03379D78" w14:textId="77777777" w:rsidR="00DD3859" w:rsidRDefault="00447A15">
            <w:pPr>
              <w:ind w:firstLineChars="50" w:firstLine="120"/>
              <w:jc w:val="center"/>
            </w:pPr>
            <w:bookmarkStart w:id="15" w:name="_Toc34296085"/>
            <w:r>
              <w:rPr>
                <w:rFonts w:hint="eastAsia"/>
              </w:rPr>
              <w:t>项目名称</w:t>
            </w:r>
          </w:p>
        </w:tc>
        <w:tc>
          <w:tcPr>
            <w:tcW w:w="2693" w:type="dxa"/>
            <w:vAlign w:val="center"/>
          </w:tcPr>
          <w:p w14:paraId="07A0A4D1" w14:textId="77777777" w:rsidR="00DD3859" w:rsidRDefault="00447A15">
            <w:pPr>
              <w:ind w:firstLineChars="50" w:firstLine="120"/>
              <w:jc w:val="center"/>
            </w:pPr>
            <w:r>
              <w:rPr>
                <w:rFonts w:hint="eastAsia"/>
              </w:rPr>
              <w:t>标书要求参数</w:t>
            </w:r>
          </w:p>
        </w:tc>
        <w:tc>
          <w:tcPr>
            <w:tcW w:w="2552" w:type="dxa"/>
            <w:vAlign w:val="center"/>
          </w:tcPr>
          <w:p w14:paraId="38DF9D73" w14:textId="77777777" w:rsidR="00DD3859" w:rsidRDefault="00447A15">
            <w:pPr>
              <w:ind w:firstLineChars="50" w:firstLine="120"/>
              <w:jc w:val="center"/>
            </w:pPr>
            <w:r>
              <w:rPr>
                <w:rFonts w:hint="eastAsia"/>
              </w:rPr>
              <w:t>投标参数</w:t>
            </w:r>
          </w:p>
        </w:tc>
        <w:tc>
          <w:tcPr>
            <w:tcW w:w="1276" w:type="dxa"/>
            <w:vAlign w:val="center"/>
          </w:tcPr>
          <w:p w14:paraId="75A82619" w14:textId="77777777" w:rsidR="00DD3859" w:rsidRDefault="00447A15">
            <w:pPr>
              <w:ind w:firstLineChars="50" w:firstLine="120"/>
              <w:jc w:val="center"/>
            </w:pPr>
            <w:r>
              <w:rPr>
                <w:rFonts w:hint="eastAsia"/>
              </w:rPr>
              <w:t>偏离值</w:t>
            </w:r>
          </w:p>
        </w:tc>
      </w:tr>
      <w:tr w:rsidR="00DD3859" w14:paraId="690B129E" w14:textId="77777777">
        <w:trPr>
          <w:trHeight w:val="454"/>
        </w:trPr>
        <w:tc>
          <w:tcPr>
            <w:tcW w:w="1701" w:type="dxa"/>
            <w:vAlign w:val="center"/>
          </w:tcPr>
          <w:p w14:paraId="4908B8F5" w14:textId="77777777" w:rsidR="00DD3859" w:rsidRDefault="00DD3859">
            <w:pPr>
              <w:ind w:firstLineChars="50" w:firstLine="120"/>
              <w:jc w:val="center"/>
            </w:pPr>
          </w:p>
        </w:tc>
        <w:tc>
          <w:tcPr>
            <w:tcW w:w="2693" w:type="dxa"/>
            <w:vAlign w:val="center"/>
          </w:tcPr>
          <w:p w14:paraId="6EAC66F8" w14:textId="77777777" w:rsidR="00DD3859" w:rsidRDefault="00DD3859">
            <w:pPr>
              <w:ind w:firstLineChars="50" w:firstLine="120"/>
              <w:jc w:val="center"/>
            </w:pPr>
          </w:p>
        </w:tc>
        <w:tc>
          <w:tcPr>
            <w:tcW w:w="2552" w:type="dxa"/>
            <w:vAlign w:val="center"/>
          </w:tcPr>
          <w:p w14:paraId="66F71B5F" w14:textId="77777777" w:rsidR="00DD3859" w:rsidRDefault="00DD3859">
            <w:pPr>
              <w:ind w:firstLineChars="50" w:firstLine="120"/>
              <w:jc w:val="center"/>
            </w:pPr>
          </w:p>
        </w:tc>
        <w:tc>
          <w:tcPr>
            <w:tcW w:w="1276" w:type="dxa"/>
            <w:vAlign w:val="center"/>
          </w:tcPr>
          <w:p w14:paraId="30E1FF47" w14:textId="77777777" w:rsidR="00DD3859" w:rsidRDefault="00DD3859">
            <w:pPr>
              <w:ind w:firstLineChars="50" w:firstLine="120"/>
              <w:jc w:val="center"/>
            </w:pPr>
          </w:p>
        </w:tc>
      </w:tr>
      <w:tr w:rsidR="00DD3859" w14:paraId="360C2359" w14:textId="77777777">
        <w:trPr>
          <w:trHeight w:val="454"/>
        </w:trPr>
        <w:tc>
          <w:tcPr>
            <w:tcW w:w="1701" w:type="dxa"/>
            <w:vAlign w:val="center"/>
          </w:tcPr>
          <w:p w14:paraId="68D630B5" w14:textId="77777777" w:rsidR="00DD3859" w:rsidRDefault="00DD3859">
            <w:pPr>
              <w:jc w:val="center"/>
            </w:pPr>
          </w:p>
        </w:tc>
        <w:tc>
          <w:tcPr>
            <w:tcW w:w="2693" w:type="dxa"/>
            <w:vAlign w:val="center"/>
          </w:tcPr>
          <w:p w14:paraId="7C176C83" w14:textId="77777777" w:rsidR="00DD3859" w:rsidRDefault="00DD3859">
            <w:pPr>
              <w:jc w:val="center"/>
            </w:pPr>
          </w:p>
        </w:tc>
        <w:tc>
          <w:tcPr>
            <w:tcW w:w="2552" w:type="dxa"/>
            <w:vAlign w:val="center"/>
          </w:tcPr>
          <w:p w14:paraId="29AAD8D9" w14:textId="77777777" w:rsidR="00DD3859" w:rsidRDefault="00DD3859">
            <w:pPr>
              <w:jc w:val="center"/>
            </w:pPr>
          </w:p>
        </w:tc>
        <w:tc>
          <w:tcPr>
            <w:tcW w:w="1276" w:type="dxa"/>
            <w:vAlign w:val="center"/>
          </w:tcPr>
          <w:p w14:paraId="1A4DCF08" w14:textId="77777777" w:rsidR="00DD3859" w:rsidRDefault="00DD3859">
            <w:pPr>
              <w:jc w:val="center"/>
            </w:pPr>
          </w:p>
        </w:tc>
      </w:tr>
      <w:tr w:rsidR="00DD3859" w14:paraId="08F02F4B" w14:textId="77777777">
        <w:trPr>
          <w:trHeight w:val="454"/>
        </w:trPr>
        <w:tc>
          <w:tcPr>
            <w:tcW w:w="1701" w:type="dxa"/>
            <w:vAlign w:val="center"/>
          </w:tcPr>
          <w:p w14:paraId="0AB4E514" w14:textId="77777777" w:rsidR="00DD3859" w:rsidRDefault="00DD3859">
            <w:pPr>
              <w:jc w:val="center"/>
            </w:pPr>
          </w:p>
        </w:tc>
        <w:tc>
          <w:tcPr>
            <w:tcW w:w="2693" w:type="dxa"/>
            <w:vAlign w:val="center"/>
          </w:tcPr>
          <w:p w14:paraId="58C4D847" w14:textId="77777777" w:rsidR="00DD3859" w:rsidRDefault="00DD3859">
            <w:pPr>
              <w:jc w:val="center"/>
            </w:pPr>
          </w:p>
        </w:tc>
        <w:tc>
          <w:tcPr>
            <w:tcW w:w="2552" w:type="dxa"/>
            <w:vAlign w:val="center"/>
          </w:tcPr>
          <w:p w14:paraId="12A9F57C" w14:textId="77777777" w:rsidR="00DD3859" w:rsidRDefault="00DD3859">
            <w:pPr>
              <w:jc w:val="center"/>
            </w:pPr>
          </w:p>
        </w:tc>
        <w:tc>
          <w:tcPr>
            <w:tcW w:w="1276" w:type="dxa"/>
            <w:vAlign w:val="center"/>
          </w:tcPr>
          <w:p w14:paraId="1D3B59C9" w14:textId="77777777" w:rsidR="00DD3859" w:rsidRDefault="00DD3859">
            <w:pPr>
              <w:jc w:val="center"/>
            </w:pPr>
          </w:p>
        </w:tc>
      </w:tr>
      <w:tr w:rsidR="00DD3859" w14:paraId="0346C411" w14:textId="77777777">
        <w:trPr>
          <w:trHeight w:val="454"/>
        </w:trPr>
        <w:tc>
          <w:tcPr>
            <w:tcW w:w="1701" w:type="dxa"/>
            <w:vAlign w:val="center"/>
          </w:tcPr>
          <w:p w14:paraId="0152F75D" w14:textId="77777777" w:rsidR="00DD3859" w:rsidRDefault="00DD3859">
            <w:pPr>
              <w:jc w:val="center"/>
            </w:pPr>
          </w:p>
        </w:tc>
        <w:tc>
          <w:tcPr>
            <w:tcW w:w="2693" w:type="dxa"/>
            <w:vAlign w:val="center"/>
          </w:tcPr>
          <w:p w14:paraId="66E85737" w14:textId="77777777" w:rsidR="00DD3859" w:rsidRDefault="00DD3859">
            <w:pPr>
              <w:jc w:val="center"/>
            </w:pPr>
          </w:p>
        </w:tc>
        <w:tc>
          <w:tcPr>
            <w:tcW w:w="2552" w:type="dxa"/>
            <w:vAlign w:val="center"/>
          </w:tcPr>
          <w:p w14:paraId="7A66CE2B" w14:textId="77777777" w:rsidR="00DD3859" w:rsidRDefault="00DD3859">
            <w:pPr>
              <w:jc w:val="center"/>
            </w:pPr>
          </w:p>
        </w:tc>
        <w:tc>
          <w:tcPr>
            <w:tcW w:w="1276" w:type="dxa"/>
            <w:vAlign w:val="center"/>
          </w:tcPr>
          <w:p w14:paraId="55003038" w14:textId="77777777" w:rsidR="00DD3859" w:rsidRDefault="00DD3859">
            <w:pPr>
              <w:jc w:val="center"/>
            </w:pPr>
          </w:p>
        </w:tc>
      </w:tr>
      <w:tr w:rsidR="00DD3859" w14:paraId="73BD07A1" w14:textId="77777777">
        <w:trPr>
          <w:trHeight w:val="454"/>
        </w:trPr>
        <w:tc>
          <w:tcPr>
            <w:tcW w:w="1701" w:type="dxa"/>
            <w:vAlign w:val="center"/>
          </w:tcPr>
          <w:p w14:paraId="4CDC6CFC" w14:textId="77777777" w:rsidR="00DD3859" w:rsidRDefault="00DD3859">
            <w:pPr>
              <w:jc w:val="center"/>
            </w:pPr>
          </w:p>
        </w:tc>
        <w:tc>
          <w:tcPr>
            <w:tcW w:w="2693" w:type="dxa"/>
            <w:vAlign w:val="center"/>
          </w:tcPr>
          <w:p w14:paraId="3F4DCADA" w14:textId="77777777" w:rsidR="00DD3859" w:rsidRDefault="00DD3859">
            <w:pPr>
              <w:jc w:val="center"/>
            </w:pPr>
          </w:p>
        </w:tc>
        <w:tc>
          <w:tcPr>
            <w:tcW w:w="2552" w:type="dxa"/>
            <w:vAlign w:val="center"/>
          </w:tcPr>
          <w:p w14:paraId="266BECBB" w14:textId="77777777" w:rsidR="00DD3859" w:rsidRDefault="00DD3859">
            <w:pPr>
              <w:jc w:val="center"/>
            </w:pPr>
          </w:p>
        </w:tc>
        <w:tc>
          <w:tcPr>
            <w:tcW w:w="1276" w:type="dxa"/>
            <w:vAlign w:val="center"/>
          </w:tcPr>
          <w:p w14:paraId="15658C1E" w14:textId="77777777" w:rsidR="00DD3859" w:rsidRDefault="00DD3859">
            <w:pPr>
              <w:jc w:val="center"/>
            </w:pPr>
          </w:p>
        </w:tc>
      </w:tr>
    </w:tbl>
    <w:p w14:paraId="35DA9630" w14:textId="77777777" w:rsidR="00DD3859" w:rsidRDefault="00DD3859"/>
    <w:p w14:paraId="1DC07C17" w14:textId="77777777" w:rsidR="00DD3859" w:rsidRDefault="00DD3859"/>
    <w:p w14:paraId="7C655139" w14:textId="77777777" w:rsidR="00DD3859" w:rsidRDefault="00DD3859"/>
    <w:p w14:paraId="55E9F3DD" w14:textId="77777777" w:rsidR="00DD3859" w:rsidRDefault="00447A15">
      <w:r>
        <w:rPr>
          <w:rFonts w:hint="eastAsia"/>
        </w:rPr>
        <w:t>投标人名称（盖章）：</w:t>
      </w:r>
    </w:p>
    <w:p w14:paraId="0B3D3E61" w14:textId="77777777" w:rsidR="00DD3859" w:rsidRDefault="00DD3859"/>
    <w:p w14:paraId="478EC197" w14:textId="77777777" w:rsidR="00DD3859" w:rsidRDefault="00DD3859"/>
    <w:p w14:paraId="4AA59A18" w14:textId="77777777" w:rsidR="00DD3859" w:rsidRDefault="00447A15">
      <w:r>
        <w:rPr>
          <w:rFonts w:hint="eastAsia"/>
        </w:rPr>
        <w:t>法定代表人或代理人（签字或盖章）：</w:t>
      </w:r>
    </w:p>
    <w:p w14:paraId="4E155532" w14:textId="77777777" w:rsidR="00DD3859" w:rsidRDefault="00DD3859"/>
    <w:p w14:paraId="23724E23" w14:textId="77777777" w:rsidR="00DD3859" w:rsidRDefault="00DD3859"/>
    <w:p w14:paraId="732C4890" w14:textId="77777777" w:rsidR="00DD3859" w:rsidRDefault="00DD3859"/>
    <w:p w14:paraId="04E8B0D4" w14:textId="77777777" w:rsidR="00DD3859" w:rsidRDefault="00DD3859"/>
    <w:p w14:paraId="6DD479DF" w14:textId="77777777" w:rsidR="00DD3859" w:rsidRDefault="00DD3859"/>
    <w:p w14:paraId="0B545D72" w14:textId="77777777" w:rsidR="00DD3859" w:rsidRDefault="00DD3859"/>
    <w:p w14:paraId="3E919496" w14:textId="77777777" w:rsidR="00DD3859" w:rsidRDefault="00DD3859"/>
    <w:p w14:paraId="71FE24D7" w14:textId="77777777" w:rsidR="00DD3859" w:rsidRDefault="00DD3859"/>
    <w:p w14:paraId="3DD850F4" w14:textId="77777777" w:rsidR="00DD3859" w:rsidRDefault="00DD3859"/>
    <w:p w14:paraId="2EA67C6E" w14:textId="77777777" w:rsidR="00DD3859" w:rsidRDefault="00DD3859"/>
    <w:p w14:paraId="44004EFE" w14:textId="77777777" w:rsidR="00DD3859" w:rsidRDefault="00DD3859"/>
    <w:p w14:paraId="5AE3479B" w14:textId="77777777" w:rsidR="00DD3859" w:rsidRDefault="00DD3859"/>
    <w:p w14:paraId="5C3EDD46" w14:textId="77777777" w:rsidR="00DD3859" w:rsidRDefault="00DD3859"/>
    <w:p w14:paraId="72BBA9B5" w14:textId="77777777" w:rsidR="00DD3859" w:rsidRDefault="00DD3859"/>
    <w:p w14:paraId="246A7872" w14:textId="77777777" w:rsidR="00DD3859" w:rsidRDefault="00DD3859"/>
    <w:p w14:paraId="239B7246" w14:textId="77777777" w:rsidR="00DD3859" w:rsidRDefault="00DD3859"/>
    <w:p w14:paraId="1D7BBE80" w14:textId="77777777" w:rsidR="00DD3859" w:rsidRDefault="00DD3859"/>
    <w:p w14:paraId="2F47EA86" w14:textId="77777777" w:rsidR="00DD3859" w:rsidRDefault="00DD3859"/>
    <w:p w14:paraId="74FCEF18" w14:textId="77777777" w:rsidR="00DD3859" w:rsidRDefault="00DD3859"/>
    <w:p w14:paraId="266D5273" w14:textId="77777777" w:rsidR="00DD3859" w:rsidRDefault="00447A15">
      <w:pPr>
        <w:adjustRightInd w:val="0"/>
        <w:spacing w:line="360" w:lineRule="auto"/>
        <w:rPr>
          <w:b/>
          <w:sz w:val="28"/>
          <w:szCs w:val="28"/>
          <w:shd w:val="clear" w:color="auto" w:fill="FFFFFF"/>
          <w:lang w:bidi="ar"/>
        </w:rPr>
      </w:pPr>
      <w:r>
        <w:rPr>
          <w:rFonts w:hint="eastAsia"/>
        </w:rPr>
        <w:t>注：请各位投标人按照以上表格形式逐项应答配置要求内容，在偏离值一栏内如实填写“无偏离、正偏离或负偏离”，货物类项目提供投标产品的彩页、样本、技术资料等。</w:t>
      </w:r>
      <w:r>
        <w:rPr>
          <w:b/>
          <w:szCs w:val="28"/>
          <w:shd w:val="clear" w:color="auto" w:fill="FFFFFF"/>
          <w:lang w:bidi="ar"/>
        </w:rPr>
        <w:br w:type="page"/>
      </w:r>
    </w:p>
    <w:bookmarkEnd w:id="15"/>
    <w:p w14:paraId="4B00BA74" w14:textId="798B9C23" w:rsidR="00DD3859" w:rsidRDefault="008B4A37">
      <w:pPr>
        <w:pStyle w:val="3"/>
        <w:numPr>
          <w:ilvl w:val="0"/>
          <w:numId w:val="2"/>
        </w:numPr>
        <w:spacing w:line="360" w:lineRule="auto"/>
        <w:jc w:val="center"/>
        <w:rPr>
          <w:rFonts w:hAnsi="宋体" w:cs="宋体"/>
          <w:b/>
          <w:szCs w:val="28"/>
        </w:rPr>
      </w:pPr>
      <w:r>
        <w:rPr>
          <w:rFonts w:hint="eastAsia"/>
          <w:b/>
          <w:bCs/>
          <w:szCs w:val="32"/>
        </w:rPr>
        <w:lastRenderedPageBreak/>
        <w:t>质保及售后服务承诺书</w:t>
      </w:r>
    </w:p>
    <w:p w14:paraId="75FDC237" w14:textId="77777777" w:rsidR="00DD3859" w:rsidRDefault="00DD3859"/>
    <w:p w14:paraId="23109C29" w14:textId="77777777" w:rsidR="00DD3859" w:rsidRDefault="00DD3859"/>
    <w:p w14:paraId="4F43A530" w14:textId="77777777" w:rsidR="00DD3859" w:rsidRDefault="00447A15">
      <w:r>
        <w:rPr>
          <w:rFonts w:hint="eastAsia"/>
        </w:rPr>
        <w:t>服务承诺如下：</w:t>
      </w:r>
    </w:p>
    <w:p w14:paraId="71250989" w14:textId="77777777" w:rsidR="00DD3859" w:rsidRDefault="00DD3859"/>
    <w:p w14:paraId="34EBCA93" w14:textId="77777777" w:rsidR="00DD3859" w:rsidRDefault="00DD3859"/>
    <w:p w14:paraId="54C74257" w14:textId="77777777" w:rsidR="00DD3859" w:rsidRDefault="00DD3859"/>
    <w:p w14:paraId="7B48F4BE" w14:textId="77777777" w:rsidR="00DD3859" w:rsidRDefault="00DD3859"/>
    <w:p w14:paraId="38E227DE" w14:textId="77777777" w:rsidR="00DD3859" w:rsidRDefault="00DD3859"/>
    <w:p w14:paraId="57203974" w14:textId="77777777" w:rsidR="00DD3859" w:rsidRDefault="00DD3859"/>
    <w:p w14:paraId="0A48EDC3" w14:textId="3E6BA8F2" w:rsidR="00DD3859" w:rsidRDefault="00DD3859"/>
    <w:p w14:paraId="433D3424" w14:textId="1E0615F5" w:rsidR="008B4A37" w:rsidRDefault="008B4A37"/>
    <w:p w14:paraId="6A85196A" w14:textId="0F2CE74E" w:rsidR="008B4A37" w:rsidRDefault="008B4A37"/>
    <w:p w14:paraId="48B24F1C" w14:textId="77777777" w:rsidR="008B4A37" w:rsidRDefault="008B4A37"/>
    <w:p w14:paraId="2AD6046B" w14:textId="77777777" w:rsidR="00DD3859" w:rsidRDefault="00DD3859"/>
    <w:p w14:paraId="6F7447A6" w14:textId="77777777" w:rsidR="00DD3859" w:rsidRDefault="00DD3859"/>
    <w:p w14:paraId="5AED8FC8" w14:textId="77777777" w:rsidR="00DD3859" w:rsidRDefault="00DD3859"/>
    <w:p w14:paraId="66B1DBD2" w14:textId="3F6BCF5F" w:rsidR="00DD3859" w:rsidRDefault="008B4A37">
      <w:r w:rsidRPr="008B4A37">
        <w:rPr>
          <w:rFonts w:hint="eastAsia"/>
        </w:rPr>
        <w:t>质保期服务承诺如下：</w:t>
      </w:r>
    </w:p>
    <w:p w14:paraId="504B0445" w14:textId="77777777" w:rsidR="00DD3859" w:rsidRDefault="00DD3859"/>
    <w:p w14:paraId="68EFA401" w14:textId="77777777" w:rsidR="00DD3859" w:rsidRDefault="00DD3859"/>
    <w:p w14:paraId="4C73AB81" w14:textId="77777777" w:rsidR="00DD3859" w:rsidRDefault="00DD3859"/>
    <w:p w14:paraId="0C875858" w14:textId="77777777" w:rsidR="00DD3859" w:rsidRDefault="00DD3859"/>
    <w:p w14:paraId="3F54F1B3" w14:textId="77777777" w:rsidR="00DD3859" w:rsidRDefault="00DD3859"/>
    <w:p w14:paraId="38C92FAD" w14:textId="77777777" w:rsidR="00DD3859" w:rsidRPr="00A63AD0" w:rsidRDefault="00DD3859"/>
    <w:p w14:paraId="1936DCE9" w14:textId="77777777" w:rsidR="00DD3859" w:rsidRDefault="00DD3859"/>
    <w:p w14:paraId="68C5A10C" w14:textId="77777777" w:rsidR="00DD3859" w:rsidRDefault="00447A15">
      <w:r>
        <w:rPr>
          <w:rFonts w:hint="eastAsia"/>
        </w:rPr>
        <w:t xml:space="preserve"> </w:t>
      </w:r>
      <w:r>
        <w:t xml:space="preserve"> </w:t>
      </w:r>
    </w:p>
    <w:p w14:paraId="00C0315D" w14:textId="77777777" w:rsidR="00DD3859" w:rsidRDefault="00DD3859"/>
    <w:p w14:paraId="683274C1" w14:textId="25FF4502" w:rsidR="00DD3859" w:rsidRDefault="00DD3859"/>
    <w:p w14:paraId="4D071ADE" w14:textId="24119BC6" w:rsidR="008B4A37" w:rsidRDefault="008B4A37"/>
    <w:p w14:paraId="5291CCD3" w14:textId="77777777" w:rsidR="008B4A37" w:rsidRDefault="008B4A37"/>
    <w:p w14:paraId="72B60440" w14:textId="77777777" w:rsidR="00DD3859" w:rsidRDefault="00DD3859"/>
    <w:p w14:paraId="4BCE0562" w14:textId="77777777" w:rsidR="00DD3859" w:rsidRDefault="00DD3859"/>
    <w:p w14:paraId="39B15D70" w14:textId="77777777" w:rsidR="00DD3859" w:rsidRDefault="00447A15">
      <w:r>
        <w:rPr>
          <w:rFonts w:hint="eastAsia"/>
        </w:rPr>
        <w:t xml:space="preserve"> </w:t>
      </w:r>
    </w:p>
    <w:p w14:paraId="645A6D8C" w14:textId="77777777" w:rsidR="00DD3859" w:rsidRDefault="00447A15">
      <w:pPr>
        <w:ind w:left="3675" w:firstLine="420"/>
      </w:pPr>
      <w:r>
        <w:rPr>
          <w:rFonts w:hint="eastAsia"/>
        </w:rPr>
        <w:t>供应商名称（公章）：</w:t>
      </w:r>
    </w:p>
    <w:p w14:paraId="7C298838" w14:textId="77777777" w:rsidR="00DD3859" w:rsidRDefault="00DD3859">
      <w:pPr>
        <w:ind w:left="3675" w:firstLine="420"/>
      </w:pPr>
    </w:p>
    <w:p w14:paraId="605BCFEB" w14:textId="77777777" w:rsidR="00DD3859" w:rsidRDefault="00447A15">
      <w:pPr>
        <w:ind w:left="3675" w:firstLine="420"/>
      </w:pPr>
      <w:r>
        <w:rPr>
          <w:rFonts w:hint="eastAsia"/>
        </w:rPr>
        <w:t>法定代表人或代理人（签字或盖章）：</w:t>
      </w:r>
    </w:p>
    <w:p w14:paraId="3D4442B6" w14:textId="77777777" w:rsidR="00DD3859" w:rsidRDefault="00DD3859">
      <w:pPr>
        <w:ind w:left="3675" w:firstLine="420"/>
      </w:pPr>
    </w:p>
    <w:p w14:paraId="7EC01FDF" w14:textId="77777777" w:rsidR="00DD3859" w:rsidRDefault="00447A15">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2B93B376" w14:textId="77777777" w:rsidR="00DD3859" w:rsidRDefault="00447A15">
      <w:r>
        <w:br w:type="page"/>
      </w:r>
    </w:p>
    <w:p w14:paraId="5C587CAC" w14:textId="77777777" w:rsidR="00DD3859" w:rsidRDefault="00DD3859">
      <w:pPr>
        <w:ind w:left="3675" w:firstLine="420"/>
      </w:pPr>
    </w:p>
    <w:p w14:paraId="49B3C546" w14:textId="77777777" w:rsidR="00DD3859" w:rsidRDefault="00447A15">
      <w:pPr>
        <w:pStyle w:val="3"/>
        <w:numPr>
          <w:ilvl w:val="0"/>
          <w:numId w:val="2"/>
        </w:numPr>
        <w:spacing w:line="360" w:lineRule="auto"/>
        <w:jc w:val="center"/>
        <w:rPr>
          <w:b/>
          <w:bCs/>
          <w:szCs w:val="32"/>
        </w:rPr>
      </w:pPr>
      <w:r>
        <w:rPr>
          <w:rFonts w:hint="eastAsia"/>
          <w:b/>
          <w:bCs/>
          <w:szCs w:val="32"/>
        </w:rPr>
        <w:t>其他与本项目有关的资料</w:t>
      </w:r>
    </w:p>
    <w:p w14:paraId="10A3F2C3" w14:textId="77777777" w:rsidR="00DD3859" w:rsidRDefault="00DD3859">
      <w:pPr>
        <w:rPr>
          <w:b/>
          <w:bCs/>
          <w:szCs w:val="32"/>
        </w:rPr>
      </w:pPr>
    </w:p>
    <w:sectPr w:rsidR="00DD3859">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8F317" w14:textId="77777777" w:rsidR="00F42BEB" w:rsidRDefault="00F42BEB">
      <w:r>
        <w:separator/>
      </w:r>
    </w:p>
  </w:endnote>
  <w:endnote w:type="continuationSeparator" w:id="0">
    <w:p w14:paraId="227441B4" w14:textId="77777777" w:rsidR="00F42BEB" w:rsidRDefault="00F4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8737" w14:textId="7A5B060F" w:rsidR="00DD3859" w:rsidRDefault="00447A1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9D22C9" w:rsidRPr="009D22C9">
      <w:rPr>
        <w:caps/>
        <w:noProof/>
        <w:color w:val="4472C4" w:themeColor="accent1"/>
        <w:lang w:val="zh-CN"/>
      </w:rPr>
      <w:t>13</w:t>
    </w:r>
    <w:r>
      <w:rPr>
        <w:caps/>
        <w:color w:val="4472C4" w:themeColor="accent1"/>
      </w:rPr>
      <w:fldChar w:fldCharType="end"/>
    </w:r>
  </w:p>
  <w:p w14:paraId="2A581FF0" w14:textId="77777777" w:rsidR="00DD3859" w:rsidRDefault="00DD385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00F8" w14:textId="74F687A6" w:rsidR="00DD3859" w:rsidRDefault="00447A15">
    <w:pPr>
      <w:pStyle w:val="a5"/>
      <w:jc w:val="center"/>
    </w:pPr>
    <w:r>
      <w:fldChar w:fldCharType="begin"/>
    </w:r>
    <w:r>
      <w:instrText>PAGE   \* MERGEFORMAT</w:instrText>
    </w:r>
    <w:r>
      <w:fldChar w:fldCharType="separate"/>
    </w:r>
    <w:r w:rsidR="009D22C9">
      <w:rPr>
        <w:noProof/>
      </w:rPr>
      <w:t>19</w:t>
    </w:r>
    <w:r>
      <w:fldChar w:fldCharType="end"/>
    </w:r>
  </w:p>
  <w:p w14:paraId="5135E9E5" w14:textId="77777777" w:rsidR="00DD3859" w:rsidRDefault="00DD38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642A9" w14:textId="77777777" w:rsidR="00F42BEB" w:rsidRDefault="00F42BEB">
      <w:r>
        <w:separator/>
      </w:r>
    </w:p>
  </w:footnote>
  <w:footnote w:type="continuationSeparator" w:id="0">
    <w:p w14:paraId="50E13FC9" w14:textId="77777777" w:rsidR="00F42BEB" w:rsidRDefault="00F42B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7BD0A"/>
    <w:multiLevelType w:val="multilevel"/>
    <w:tmpl w:val="8107BD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9EB596BE"/>
    <w:multiLevelType w:val="singleLevel"/>
    <w:tmpl w:val="9EB596BE"/>
    <w:lvl w:ilvl="0">
      <w:start w:val="1"/>
      <w:numFmt w:val="decimal"/>
      <w:lvlText w:val="%1."/>
      <w:lvlJc w:val="left"/>
      <w:pPr>
        <w:ind w:left="425" w:hanging="425"/>
      </w:pPr>
      <w:rPr>
        <w:rFonts w:hint="default"/>
      </w:rPr>
    </w:lvl>
  </w:abstractNum>
  <w:abstractNum w:abstractNumId="2" w15:restartNumberingAfterBreak="0">
    <w:nsid w:val="CCDF9C8B"/>
    <w:multiLevelType w:val="singleLevel"/>
    <w:tmpl w:val="CCDF9C8B"/>
    <w:lvl w:ilvl="0">
      <w:start w:val="1"/>
      <w:numFmt w:val="decimal"/>
      <w:suff w:val="nothing"/>
      <w:lvlText w:val="%1、"/>
      <w:lvlJc w:val="left"/>
    </w:lvl>
  </w:abstractNum>
  <w:abstractNum w:abstractNumId="3" w15:restartNumberingAfterBreak="0">
    <w:nsid w:val="E0F7525F"/>
    <w:multiLevelType w:val="singleLevel"/>
    <w:tmpl w:val="E0F7525F"/>
    <w:lvl w:ilvl="0">
      <w:start w:val="1"/>
      <w:numFmt w:val="decimal"/>
      <w:suff w:val="space"/>
      <w:lvlText w:val="%1."/>
      <w:lvlJc w:val="left"/>
    </w:lvl>
  </w:abstractNum>
  <w:abstractNum w:abstractNumId="4" w15:restartNumberingAfterBreak="0">
    <w:nsid w:val="04F55602"/>
    <w:multiLevelType w:val="multilevel"/>
    <w:tmpl w:val="04F556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51C5A0"/>
    <w:multiLevelType w:val="singleLevel"/>
    <w:tmpl w:val="1C51C5A0"/>
    <w:lvl w:ilvl="0">
      <w:start w:val="1"/>
      <w:numFmt w:val="decimal"/>
      <w:suff w:val="nothing"/>
      <w:lvlText w:val="%1、"/>
      <w:lvlJc w:val="left"/>
    </w:lvl>
  </w:abstractNum>
  <w:abstractNum w:abstractNumId="6" w15:restartNumberingAfterBreak="0">
    <w:nsid w:val="3D3B4908"/>
    <w:multiLevelType w:val="multilevel"/>
    <w:tmpl w:val="3D3B49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621060A"/>
    <w:multiLevelType w:val="hybridMultilevel"/>
    <w:tmpl w:val="09288430"/>
    <w:lvl w:ilvl="0" w:tplc="104A5F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2"/>
  </w:num>
  <w:num w:numId="3">
    <w:abstractNumId w:val="7"/>
  </w:num>
  <w:num w:numId="4">
    <w:abstractNumId w:val="6"/>
  </w:num>
  <w:num w:numId="5">
    <w:abstractNumId w:val="0"/>
  </w:num>
  <w:num w:numId="6">
    <w:abstractNumId w:val="3"/>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07860"/>
    <w:rsid w:val="0002046C"/>
    <w:rsid w:val="00022360"/>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3D1D"/>
    <w:rsid w:val="001254F0"/>
    <w:rsid w:val="00172DA7"/>
    <w:rsid w:val="001742EB"/>
    <w:rsid w:val="00192EA5"/>
    <w:rsid w:val="00195D6A"/>
    <w:rsid w:val="001A14D2"/>
    <w:rsid w:val="001A7147"/>
    <w:rsid w:val="001B1471"/>
    <w:rsid w:val="001D029E"/>
    <w:rsid w:val="001D4F23"/>
    <w:rsid w:val="001E016D"/>
    <w:rsid w:val="001E0910"/>
    <w:rsid w:val="001E5B00"/>
    <w:rsid w:val="002070CB"/>
    <w:rsid w:val="00210C51"/>
    <w:rsid w:val="002138FE"/>
    <w:rsid w:val="00223C91"/>
    <w:rsid w:val="00241EB5"/>
    <w:rsid w:val="00253C66"/>
    <w:rsid w:val="00272B94"/>
    <w:rsid w:val="0027715F"/>
    <w:rsid w:val="0029197C"/>
    <w:rsid w:val="0029259F"/>
    <w:rsid w:val="00296236"/>
    <w:rsid w:val="002A23EF"/>
    <w:rsid w:val="002A3CD8"/>
    <w:rsid w:val="002B214B"/>
    <w:rsid w:val="002B21DA"/>
    <w:rsid w:val="002B51E8"/>
    <w:rsid w:val="002B5FC0"/>
    <w:rsid w:val="002C59FE"/>
    <w:rsid w:val="002D0E63"/>
    <w:rsid w:val="002D57BB"/>
    <w:rsid w:val="002E31B5"/>
    <w:rsid w:val="0030515C"/>
    <w:rsid w:val="00333FF3"/>
    <w:rsid w:val="0034380C"/>
    <w:rsid w:val="00351533"/>
    <w:rsid w:val="0035299E"/>
    <w:rsid w:val="00353498"/>
    <w:rsid w:val="003830D1"/>
    <w:rsid w:val="003A5F01"/>
    <w:rsid w:val="003A62D5"/>
    <w:rsid w:val="003C2D9B"/>
    <w:rsid w:val="003C488F"/>
    <w:rsid w:val="003D701D"/>
    <w:rsid w:val="003F0F60"/>
    <w:rsid w:val="003F54F0"/>
    <w:rsid w:val="00402CD2"/>
    <w:rsid w:val="00427AC1"/>
    <w:rsid w:val="00434B9B"/>
    <w:rsid w:val="00447A15"/>
    <w:rsid w:val="00461BE5"/>
    <w:rsid w:val="00476905"/>
    <w:rsid w:val="004878C9"/>
    <w:rsid w:val="004916D9"/>
    <w:rsid w:val="004A3D96"/>
    <w:rsid w:val="004B12E2"/>
    <w:rsid w:val="004C19BC"/>
    <w:rsid w:val="004C1CEB"/>
    <w:rsid w:val="004C583A"/>
    <w:rsid w:val="004D311D"/>
    <w:rsid w:val="004D4EE6"/>
    <w:rsid w:val="004E0FAE"/>
    <w:rsid w:val="005105B7"/>
    <w:rsid w:val="00512B22"/>
    <w:rsid w:val="005176F1"/>
    <w:rsid w:val="0053528C"/>
    <w:rsid w:val="0054687D"/>
    <w:rsid w:val="00574578"/>
    <w:rsid w:val="0058740B"/>
    <w:rsid w:val="005A6D55"/>
    <w:rsid w:val="005B142F"/>
    <w:rsid w:val="005C1C65"/>
    <w:rsid w:val="005E301D"/>
    <w:rsid w:val="005F39F5"/>
    <w:rsid w:val="005F7996"/>
    <w:rsid w:val="00606035"/>
    <w:rsid w:val="00611231"/>
    <w:rsid w:val="00616D9E"/>
    <w:rsid w:val="00620F88"/>
    <w:rsid w:val="006259C8"/>
    <w:rsid w:val="00626FD4"/>
    <w:rsid w:val="00632FD5"/>
    <w:rsid w:val="00635C39"/>
    <w:rsid w:val="00635F86"/>
    <w:rsid w:val="00652567"/>
    <w:rsid w:val="00655DA7"/>
    <w:rsid w:val="006717C6"/>
    <w:rsid w:val="00685990"/>
    <w:rsid w:val="00690287"/>
    <w:rsid w:val="006B071E"/>
    <w:rsid w:val="006B1DAA"/>
    <w:rsid w:val="006B2024"/>
    <w:rsid w:val="006B56E7"/>
    <w:rsid w:val="006C50AA"/>
    <w:rsid w:val="006D3DE2"/>
    <w:rsid w:val="006E6A64"/>
    <w:rsid w:val="00700F40"/>
    <w:rsid w:val="0070133F"/>
    <w:rsid w:val="007033FF"/>
    <w:rsid w:val="00714900"/>
    <w:rsid w:val="007167B1"/>
    <w:rsid w:val="00764265"/>
    <w:rsid w:val="00767BA7"/>
    <w:rsid w:val="00767E34"/>
    <w:rsid w:val="00777D4C"/>
    <w:rsid w:val="0078536F"/>
    <w:rsid w:val="007B120F"/>
    <w:rsid w:val="007B524A"/>
    <w:rsid w:val="007C4ED5"/>
    <w:rsid w:val="007D5D37"/>
    <w:rsid w:val="007D6CB5"/>
    <w:rsid w:val="007F4531"/>
    <w:rsid w:val="00800CC8"/>
    <w:rsid w:val="0081732D"/>
    <w:rsid w:val="008518AD"/>
    <w:rsid w:val="008606BF"/>
    <w:rsid w:val="00864085"/>
    <w:rsid w:val="0088032A"/>
    <w:rsid w:val="008839A9"/>
    <w:rsid w:val="008960B8"/>
    <w:rsid w:val="008B0A8C"/>
    <w:rsid w:val="008B1842"/>
    <w:rsid w:val="008B4A37"/>
    <w:rsid w:val="008C3F56"/>
    <w:rsid w:val="008C51C7"/>
    <w:rsid w:val="008D7AAD"/>
    <w:rsid w:val="008F46F4"/>
    <w:rsid w:val="008F48F8"/>
    <w:rsid w:val="00910583"/>
    <w:rsid w:val="009473B7"/>
    <w:rsid w:val="00960C8D"/>
    <w:rsid w:val="009740E7"/>
    <w:rsid w:val="009B5943"/>
    <w:rsid w:val="009C2B33"/>
    <w:rsid w:val="009C31EC"/>
    <w:rsid w:val="009C4294"/>
    <w:rsid w:val="009D1E52"/>
    <w:rsid w:val="009D22C9"/>
    <w:rsid w:val="009E6056"/>
    <w:rsid w:val="009E618E"/>
    <w:rsid w:val="00A021D9"/>
    <w:rsid w:val="00A131C5"/>
    <w:rsid w:val="00A1564A"/>
    <w:rsid w:val="00A25EF1"/>
    <w:rsid w:val="00A26D21"/>
    <w:rsid w:val="00A309FD"/>
    <w:rsid w:val="00A411A3"/>
    <w:rsid w:val="00A45AA0"/>
    <w:rsid w:val="00A469E4"/>
    <w:rsid w:val="00A53682"/>
    <w:rsid w:val="00A53D5E"/>
    <w:rsid w:val="00A63AD0"/>
    <w:rsid w:val="00A8031A"/>
    <w:rsid w:val="00A85D4A"/>
    <w:rsid w:val="00A94A16"/>
    <w:rsid w:val="00A9639E"/>
    <w:rsid w:val="00AE6BB6"/>
    <w:rsid w:val="00B13B56"/>
    <w:rsid w:val="00B16EE2"/>
    <w:rsid w:val="00B341CF"/>
    <w:rsid w:val="00B43254"/>
    <w:rsid w:val="00B602C5"/>
    <w:rsid w:val="00B71CB2"/>
    <w:rsid w:val="00B80132"/>
    <w:rsid w:val="00B832F7"/>
    <w:rsid w:val="00B84F05"/>
    <w:rsid w:val="00B94496"/>
    <w:rsid w:val="00BA0062"/>
    <w:rsid w:val="00BA10AD"/>
    <w:rsid w:val="00BB0291"/>
    <w:rsid w:val="00BB7388"/>
    <w:rsid w:val="00BD0BBB"/>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A244D"/>
    <w:rsid w:val="00CC06A9"/>
    <w:rsid w:val="00CD6433"/>
    <w:rsid w:val="00CD7D80"/>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4526"/>
    <w:rsid w:val="00D8474A"/>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719C"/>
    <w:rsid w:val="00E4141F"/>
    <w:rsid w:val="00E6382E"/>
    <w:rsid w:val="00E63C04"/>
    <w:rsid w:val="00E64529"/>
    <w:rsid w:val="00E76D12"/>
    <w:rsid w:val="00E95DC5"/>
    <w:rsid w:val="00EA5E7A"/>
    <w:rsid w:val="00ED45F2"/>
    <w:rsid w:val="00EE01B8"/>
    <w:rsid w:val="00EF3ED5"/>
    <w:rsid w:val="00F025C7"/>
    <w:rsid w:val="00F13AF2"/>
    <w:rsid w:val="00F20843"/>
    <w:rsid w:val="00F23D1B"/>
    <w:rsid w:val="00F30E1E"/>
    <w:rsid w:val="00F32684"/>
    <w:rsid w:val="00F32E81"/>
    <w:rsid w:val="00F40AF7"/>
    <w:rsid w:val="00F42BEB"/>
    <w:rsid w:val="00F51B94"/>
    <w:rsid w:val="00F60F02"/>
    <w:rsid w:val="00F64499"/>
    <w:rsid w:val="00F71483"/>
    <w:rsid w:val="00F8239A"/>
    <w:rsid w:val="00F84583"/>
    <w:rsid w:val="00F858F8"/>
    <w:rsid w:val="00F85BB7"/>
    <w:rsid w:val="00FB68C0"/>
    <w:rsid w:val="00FC04BF"/>
    <w:rsid w:val="00FC20DE"/>
    <w:rsid w:val="00FC639C"/>
    <w:rsid w:val="00FF6FB9"/>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18A0A"/>
  <w15:docId w15:val="{66B6E246-1273-4328-ABE8-61080BB6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4164">
      <w:bodyDiv w:val="1"/>
      <w:marLeft w:val="0"/>
      <w:marRight w:val="0"/>
      <w:marTop w:val="0"/>
      <w:marBottom w:val="0"/>
      <w:divBdr>
        <w:top w:val="none" w:sz="0" w:space="0" w:color="auto"/>
        <w:left w:val="none" w:sz="0" w:space="0" w:color="auto"/>
        <w:bottom w:val="none" w:sz="0" w:space="0" w:color="auto"/>
        <w:right w:val="none" w:sz="0" w:space="0" w:color="auto"/>
      </w:divBdr>
    </w:div>
    <w:div w:id="164632736">
      <w:bodyDiv w:val="1"/>
      <w:marLeft w:val="0"/>
      <w:marRight w:val="0"/>
      <w:marTop w:val="0"/>
      <w:marBottom w:val="0"/>
      <w:divBdr>
        <w:top w:val="none" w:sz="0" w:space="0" w:color="auto"/>
        <w:left w:val="none" w:sz="0" w:space="0" w:color="auto"/>
        <w:bottom w:val="none" w:sz="0" w:space="0" w:color="auto"/>
        <w:right w:val="none" w:sz="0" w:space="0" w:color="auto"/>
      </w:divBdr>
    </w:div>
    <w:div w:id="392971635">
      <w:bodyDiv w:val="1"/>
      <w:marLeft w:val="0"/>
      <w:marRight w:val="0"/>
      <w:marTop w:val="0"/>
      <w:marBottom w:val="0"/>
      <w:divBdr>
        <w:top w:val="none" w:sz="0" w:space="0" w:color="auto"/>
        <w:left w:val="none" w:sz="0" w:space="0" w:color="auto"/>
        <w:bottom w:val="none" w:sz="0" w:space="0" w:color="auto"/>
        <w:right w:val="none" w:sz="0" w:space="0" w:color="auto"/>
      </w:divBdr>
    </w:div>
    <w:div w:id="528180004">
      <w:bodyDiv w:val="1"/>
      <w:marLeft w:val="0"/>
      <w:marRight w:val="0"/>
      <w:marTop w:val="0"/>
      <w:marBottom w:val="0"/>
      <w:divBdr>
        <w:top w:val="none" w:sz="0" w:space="0" w:color="auto"/>
        <w:left w:val="none" w:sz="0" w:space="0" w:color="auto"/>
        <w:bottom w:val="none" w:sz="0" w:space="0" w:color="auto"/>
        <w:right w:val="none" w:sz="0" w:space="0" w:color="auto"/>
      </w:divBdr>
    </w:div>
    <w:div w:id="542596280">
      <w:bodyDiv w:val="1"/>
      <w:marLeft w:val="0"/>
      <w:marRight w:val="0"/>
      <w:marTop w:val="0"/>
      <w:marBottom w:val="0"/>
      <w:divBdr>
        <w:top w:val="none" w:sz="0" w:space="0" w:color="auto"/>
        <w:left w:val="none" w:sz="0" w:space="0" w:color="auto"/>
        <w:bottom w:val="none" w:sz="0" w:space="0" w:color="auto"/>
        <w:right w:val="none" w:sz="0" w:space="0" w:color="auto"/>
      </w:divBdr>
    </w:div>
    <w:div w:id="563640285">
      <w:bodyDiv w:val="1"/>
      <w:marLeft w:val="0"/>
      <w:marRight w:val="0"/>
      <w:marTop w:val="0"/>
      <w:marBottom w:val="0"/>
      <w:divBdr>
        <w:top w:val="none" w:sz="0" w:space="0" w:color="auto"/>
        <w:left w:val="none" w:sz="0" w:space="0" w:color="auto"/>
        <w:bottom w:val="none" w:sz="0" w:space="0" w:color="auto"/>
        <w:right w:val="none" w:sz="0" w:space="0" w:color="auto"/>
      </w:divBdr>
    </w:div>
    <w:div w:id="836117454">
      <w:bodyDiv w:val="1"/>
      <w:marLeft w:val="0"/>
      <w:marRight w:val="0"/>
      <w:marTop w:val="0"/>
      <w:marBottom w:val="0"/>
      <w:divBdr>
        <w:top w:val="none" w:sz="0" w:space="0" w:color="auto"/>
        <w:left w:val="none" w:sz="0" w:space="0" w:color="auto"/>
        <w:bottom w:val="none" w:sz="0" w:space="0" w:color="auto"/>
        <w:right w:val="none" w:sz="0" w:space="0" w:color="auto"/>
      </w:divBdr>
    </w:div>
    <w:div w:id="944121712">
      <w:bodyDiv w:val="1"/>
      <w:marLeft w:val="0"/>
      <w:marRight w:val="0"/>
      <w:marTop w:val="0"/>
      <w:marBottom w:val="0"/>
      <w:divBdr>
        <w:top w:val="none" w:sz="0" w:space="0" w:color="auto"/>
        <w:left w:val="none" w:sz="0" w:space="0" w:color="auto"/>
        <w:bottom w:val="none" w:sz="0" w:space="0" w:color="auto"/>
        <w:right w:val="none" w:sz="0" w:space="0" w:color="auto"/>
      </w:divBdr>
    </w:div>
    <w:div w:id="950210690">
      <w:bodyDiv w:val="1"/>
      <w:marLeft w:val="0"/>
      <w:marRight w:val="0"/>
      <w:marTop w:val="0"/>
      <w:marBottom w:val="0"/>
      <w:divBdr>
        <w:top w:val="none" w:sz="0" w:space="0" w:color="auto"/>
        <w:left w:val="none" w:sz="0" w:space="0" w:color="auto"/>
        <w:bottom w:val="none" w:sz="0" w:space="0" w:color="auto"/>
        <w:right w:val="none" w:sz="0" w:space="0" w:color="auto"/>
      </w:divBdr>
    </w:div>
    <w:div w:id="1337735147">
      <w:bodyDiv w:val="1"/>
      <w:marLeft w:val="0"/>
      <w:marRight w:val="0"/>
      <w:marTop w:val="0"/>
      <w:marBottom w:val="0"/>
      <w:divBdr>
        <w:top w:val="none" w:sz="0" w:space="0" w:color="auto"/>
        <w:left w:val="none" w:sz="0" w:space="0" w:color="auto"/>
        <w:bottom w:val="none" w:sz="0" w:space="0" w:color="auto"/>
        <w:right w:val="none" w:sz="0" w:space="0" w:color="auto"/>
      </w:divBdr>
    </w:div>
    <w:div w:id="1360623111">
      <w:bodyDiv w:val="1"/>
      <w:marLeft w:val="0"/>
      <w:marRight w:val="0"/>
      <w:marTop w:val="0"/>
      <w:marBottom w:val="0"/>
      <w:divBdr>
        <w:top w:val="none" w:sz="0" w:space="0" w:color="auto"/>
        <w:left w:val="none" w:sz="0" w:space="0" w:color="auto"/>
        <w:bottom w:val="none" w:sz="0" w:space="0" w:color="auto"/>
        <w:right w:val="none" w:sz="0" w:space="0" w:color="auto"/>
      </w:divBdr>
    </w:div>
    <w:div w:id="1445272240">
      <w:bodyDiv w:val="1"/>
      <w:marLeft w:val="0"/>
      <w:marRight w:val="0"/>
      <w:marTop w:val="0"/>
      <w:marBottom w:val="0"/>
      <w:divBdr>
        <w:top w:val="none" w:sz="0" w:space="0" w:color="auto"/>
        <w:left w:val="none" w:sz="0" w:space="0" w:color="auto"/>
        <w:bottom w:val="none" w:sz="0" w:space="0" w:color="auto"/>
        <w:right w:val="none" w:sz="0" w:space="0" w:color="auto"/>
      </w:divBdr>
    </w:div>
    <w:div w:id="1496872008">
      <w:bodyDiv w:val="1"/>
      <w:marLeft w:val="0"/>
      <w:marRight w:val="0"/>
      <w:marTop w:val="0"/>
      <w:marBottom w:val="0"/>
      <w:divBdr>
        <w:top w:val="none" w:sz="0" w:space="0" w:color="auto"/>
        <w:left w:val="none" w:sz="0" w:space="0" w:color="auto"/>
        <w:bottom w:val="none" w:sz="0" w:space="0" w:color="auto"/>
        <w:right w:val="none" w:sz="0" w:space="0" w:color="auto"/>
      </w:divBdr>
    </w:div>
    <w:div w:id="1623463169">
      <w:bodyDiv w:val="1"/>
      <w:marLeft w:val="0"/>
      <w:marRight w:val="0"/>
      <w:marTop w:val="0"/>
      <w:marBottom w:val="0"/>
      <w:divBdr>
        <w:top w:val="none" w:sz="0" w:space="0" w:color="auto"/>
        <w:left w:val="none" w:sz="0" w:space="0" w:color="auto"/>
        <w:bottom w:val="none" w:sz="0" w:space="0" w:color="auto"/>
        <w:right w:val="none" w:sz="0" w:space="0" w:color="auto"/>
      </w:divBdr>
    </w:div>
    <w:div w:id="171461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19</Pages>
  <Words>1145</Words>
  <Characters>6529</Characters>
  <Application>Microsoft Office Word</Application>
  <DocSecurity>0</DocSecurity>
  <Lines>54</Lines>
  <Paragraphs>15</Paragraphs>
  <ScaleCrop>false</ScaleCrop>
  <Company>Microsoft</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142</cp:revision>
  <cp:lastPrinted>2020-07-09T03:08:00Z</cp:lastPrinted>
  <dcterms:created xsi:type="dcterms:W3CDTF">2019-09-25T05:25:00Z</dcterms:created>
  <dcterms:modified xsi:type="dcterms:W3CDTF">2021-10-12T05:55:00Z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755E1481DF2F40AAB8C30ED7AA86A398</vt:lpwstr>
  </property>
</Properties>
</file>